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7696CC" w14:textId="5F999030" w:rsidR="08FFB1FA" w:rsidRPr="00E06668" w:rsidRDefault="08FFB1FA" w:rsidP="00377C25">
      <w:pPr>
        <w:pStyle w:val="Heading4"/>
        <w:spacing w:before="150" w:after="360"/>
        <w:ind w:left="-630"/>
        <w:jc w:val="center"/>
        <w:rPr>
          <w:rFonts w:ascii="Gill Sans MT" w:eastAsia="Gill Sans MT" w:hAnsi="Gill Sans MT" w:cs="Gill Sans MT"/>
          <w:b/>
          <w:bCs/>
          <w:i w:val="0"/>
          <w:iCs w:val="0"/>
          <w:color w:val="auto"/>
        </w:rPr>
      </w:pPr>
      <w:r w:rsidRPr="00E06668">
        <w:rPr>
          <w:rFonts w:ascii="Gill Sans MT" w:eastAsia="Gill Sans MT" w:hAnsi="Gill Sans MT" w:cs="Gill Sans MT"/>
          <w:b/>
          <w:bCs/>
          <w:i w:val="0"/>
          <w:iCs w:val="0"/>
          <w:color w:val="auto"/>
        </w:rPr>
        <w:t>Humanitarian Service Directory for Palestinian People, State of Palestine</w:t>
      </w:r>
      <w:r w:rsidR="464F5165" w:rsidRPr="00E06668">
        <w:rPr>
          <w:rFonts w:ascii="Gill Sans MT" w:eastAsia="Gill Sans MT" w:hAnsi="Gill Sans MT" w:cs="Gill Sans MT"/>
          <w:b/>
          <w:bCs/>
          <w:i w:val="0"/>
          <w:iCs w:val="0"/>
          <w:color w:val="auto"/>
        </w:rPr>
        <w:t>, 2025</w:t>
      </w:r>
    </w:p>
    <w:p w14:paraId="537448D1" w14:textId="5DBCEA9D" w:rsidR="62EC32AF" w:rsidRPr="00E06668" w:rsidRDefault="37C46948" w:rsidP="00E06668">
      <w:pPr>
        <w:pStyle w:val="Heading4"/>
        <w:spacing w:before="150" w:after="360"/>
        <w:ind w:left="-630"/>
        <w:jc w:val="center"/>
        <w:rPr>
          <w:rFonts w:eastAsiaTheme="minorEastAsia" w:cstheme="minorBidi"/>
          <w:i w:val="0"/>
          <w:iCs w:val="0"/>
          <w:color w:val="auto"/>
        </w:rPr>
      </w:pPr>
      <w:r w:rsidRPr="00E06668">
        <w:rPr>
          <w:rFonts w:eastAsiaTheme="minorEastAsia" w:cstheme="minorBidi"/>
          <w:i w:val="0"/>
          <w:iCs w:val="0"/>
          <w:color w:val="auto"/>
        </w:rPr>
        <w:t>Objective and g</w:t>
      </w:r>
      <w:r w:rsidR="0835274F" w:rsidRPr="00E06668">
        <w:rPr>
          <w:rFonts w:eastAsiaTheme="minorEastAsia" w:cstheme="minorBidi"/>
          <w:i w:val="0"/>
          <w:iCs w:val="0"/>
          <w:color w:val="auto"/>
        </w:rPr>
        <w:t>uidance notes</w:t>
      </w:r>
      <w:r w:rsidR="4D2C67AE" w:rsidRPr="00E06668">
        <w:rPr>
          <w:rFonts w:eastAsiaTheme="minorEastAsia" w:cstheme="minorBidi"/>
          <w:i w:val="0"/>
          <w:iCs w:val="0"/>
          <w:color w:val="auto"/>
        </w:rPr>
        <w:t xml:space="preserve"> </w:t>
      </w:r>
    </w:p>
    <w:p w14:paraId="519AA9D0" w14:textId="2E0A5C12" w:rsidR="00AE5A17" w:rsidRPr="00E06668" w:rsidRDefault="00211D6B" w:rsidP="00377C25">
      <w:pPr>
        <w:ind w:left="-630"/>
        <w:jc w:val="center"/>
        <w:rPr>
          <w:rFonts w:ascii="Gill Sans MT" w:hAnsi="Gill Sans MT" w:cs="Times New Roman"/>
          <w:b/>
          <w:bCs/>
          <w:u w:val="single"/>
        </w:rPr>
      </w:pPr>
      <w:r w:rsidRPr="00E06668">
        <w:rPr>
          <w:rFonts w:ascii="Gill Sans MT" w:hAnsi="Gill Sans MT" w:cs="Times New Roman"/>
          <w:b/>
          <w:bCs/>
          <w:u w:val="single"/>
        </w:rPr>
        <w:t>Humanitarian Service Directory for Palestinians</w:t>
      </w:r>
    </w:p>
    <w:p w14:paraId="2E49D667" w14:textId="4925A13F" w:rsidR="00211D6B" w:rsidRDefault="00211D6B" w:rsidP="00377C25">
      <w:pPr>
        <w:ind w:left="-630"/>
        <w:jc w:val="center"/>
        <w:rPr>
          <w:rFonts w:ascii="Gill Sans MT" w:hAnsi="Gill Sans MT" w:cs="Times New Roman"/>
          <w:b/>
          <w:bCs/>
          <w:u w:val="single"/>
        </w:rPr>
      </w:pPr>
      <w:r w:rsidRPr="00E06668">
        <w:rPr>
          <w:rFonts w:ascii="Gill Sans MT" w:hAnsi="Gill Sans MT" w:cs="Times New Roman"/>
          <w:b/>
          <w:bCs/>
          <w:u w:val="single"/>
        </w:rPr>
        <w:t>Enhancing Accountability and Engagement in Palestine</w:t>
      </w:r>
    </w:p>
    <w:p w14:paraId="07C065C6" w14:textId="77777777" w:rsidR="00E06668" w:rsidRPr="00E06668" w:rsidRDefault="00E06668" w:rsidP="00377C25">
      <w:pPr>
        <w:ind w:left="-630"/>
        <w:jc w:val="center"/>
        <w:rPr>
          <w:rFonts w:ascii="Gill Sans MT" w:hAnsi="Gill Sans MT" w:cs="Times New Roman"/>
          <w:b/>
          <w:bCs/>
          <w:u w:val="single"/>
        </w:rPr>
      </w:pPr>
    </w:p>
    <w:p w14:paraId="5A93E259" w14:textId="1FC4FACC" w:rsidR="00211D6B" w:rsidRPr="00E06668" w:rsidRDefault="00211D6B" w:rsidP="00377C25">
      <w:pPr>
        <w:ind w:left="-630"/>
        <w:jc w:val="both"/>
        <w:rPr>
          <w:rFonts w:ascii="Gill Sans MT" w:hAnsi="Gill Sans MT" w:cs="Times New Roman"/>
          <w:b/>
          <w:bCs/>
          <w:u w:val="single"/>
        </w:rPr>
      </w:pPr>
      <w:r w:rsidRPr="00E06668">
        <w:rPr>
          <w:rFonts w:ascii="Gill Sans MT" w:hAnsi="Gill Sans MT" w:cs="Times New Roman"/>
          <w:b/>
          <w:bCs/>
          <w:u w:val="single"/>
        </w:rPr>
        <w:t>Overview</w:t>
      </w:r>
    </w:p>
    <w:p w14:paraId="6AB3BF53" w14:textId="2EA5D10F" w:rsidR="7A62044E" w:rsidRPr="00E06668" w:rsidRDefault="7A62044E" w:rsidP="00377C25">
      <w:pPr>
        <w:ind w:left="-630"/>
        <w:jc w:val="both"/>
        <w:rPr>
          <w:rFonts w:ascii="Gill Sans MT" w:hAnsi="Gill Sans MT" w:cs="Times New Roman"/>
        </w:rPr>
      </w:pPr>
      <w:r w:rsidRPr="00E06668">
        <w:rPr>
          <w:rFonts w:ascii="Gill Sans MT" w:hAnsi="Gill Sans MT" w:cs="Times New Roman"/>
        </w:rPr>
        <w:t xml:space="preserve">The Humanitarian Service Directory for Palestinians </w:t>
      </w:r>
      <w:r w:rsidR="24A358F3" w:rsidRPr="00E06668">
        <w:rPr>
          <w:rFonts w:ascii="Gill Sans MT" w:hAnsi="Gill Sans MT" w:cs="Times New Roman"/>
        </w:rPr>
        <w:t xml:space="preserve">was </w:t>
      </w:r>
      <w:r w:rsidRPr="00E06668">
        <w:rPr>
          <w:rFonts w:ascii="Gill Sans MT" w:hAnsi="Gill Sans MT" w:cs="Times New Roman"/>
        </w:rPr>
        <w:t>developed by OCHA as an in-kind contribution to the A</w:t>
      </w:r>
      <w:r w:rsidR="600F31B3" w:rsidRPr="00E06668">
        <w:rPr>
          <w:rFonts w:ascii="Gill Sans MT" w:hAnsi="Gill Sans MT" w:cs="Times New Roman"/>
        </w:rPr>
        <w:t>ccountability to Affected Population (AAP)</w:t>
      </w:r>
      <w:r w:rsidR="54556679" w:rsidRPr="00E06668">
        <w:rPr>
          <w:rFonts w:ascii="Gill Sans MT" w:hAnsi="Gill Sans MT" w:cs="Times New Roman"/>
        </w:rPr>
        <w:t xml:space="preserve"> project implemented by UN Women an</w:t>
      </w:r>
      <w:r w:rsidR="4534CAFB" w:rsidRPr="00E06668">
        <w:rPr>
          <w:rFonts w:ascii="Gill Sans MT" w:hAnsi="Gill Sans MT" w:cs="Times New Roman"/>
        </w:rPr>
        <w:t>d</w:t>
      </w:r>
      <w:r w:rsidR="54556679" w:rsidRPr="00E06668">
        <w:rPr>
          <w:rFonts w:ascii="Gill Sans MT" w:hAnsi="Gill Sans MT" w:cs="Times New Roman"/>
        </w:rPr>
        <w:t xml:space="preserve"> funded by the Central Emergency Relief Fund</w:t>
      </w:r>
      <w:r w:rsidRPr="00E06668">
        <w:rPr>
          <w:rFonts w:ascii="Gill Sans MT" w:hAnsi="Gill Sans MT" w:cs="Times New Roman"/>
        </w:rPr>
        <w:t xml:space="preserve"> </w:t>
      </w:r>
      <w:r w:rsidR="426CAA49" w:rsidRPr="00E06668">
        <w:rPr>
          <w:rFonts w:ascii="Gill Sans MT" w:hAnsi="Gill Sans MT" w:cs="Times New Roman"/>
        </w:rPr>
        <w:t>(</w:t>
      </w:r>
      <w:r w:rsidRPr="00E06668">
        <w:rPr>
          <w:rFonts w:ascii="Gill Sans MT" w:hAnsi="Gill Sans MT" w:cs="Times New Roman"/>
        </w:rPr>
        <w:t>CERF</w:t>
      </w:r>
      <w:r w:rsidR="1A834BB3" w:rsidRPr="00E06668">
        <w:rPr>
          <w:rFonts w:ascii="Gill Sans MT" w:hAnsi="Gill Sans MT" w:cs="Times New Roman"/>
        </w:rPr>
        <w:t>)</w:t>
      </w:r>
      <w:r w:rsidR="2AD992C2" w:rsidRPr="00E06668">
        <w:rPr>
          <w:rFonts w:ascii="Gill Sans MT" w:hAnsi="Gill Sans MT" w:cs="Times New Roman"/>
        </w:rPr>
        <w:t xml:space="preserve"> to</w:t>
      </w:r>
      <w:r w:rsidRPr="00E06668">
        <w:rPr>
          <w:rFonts w:ascii="Gill Sans MT" w:hAnsi="Gill Sans MT" w:cs="Times New Roman"/>
        </w:rPr>
        <w:t xml:space="preserve"> enhance accountability and community engagement</w:t>
      </w:r>
      <w:r w:rsidR="517DBBA4" w:rsidRPr="00E06668">
        <w:rPr>
          <w:rFonts w:ascii="Gill Sans MT" w:hAnsi="Gill Sans MT" w:cs="Times New Roman"/>
        </w:rPr>
        <w:t xml:space="preserve"> at the collective level</w:t>
      </w:r>
      <w:r w:rsidRPr="00E06668">
        <w:rPr>
          <w:rFonts w:ascii="Gill Sans MT" w:hAnsi="Gill Sans MT" w:cs="Times New Roman"/>
        </w:rPr>
        <w:t xml:space="preserve"> in the State of Palestine. </w:t>
      </w:r>
    </w:p>
    <w:p w14:paraId="4379299A" w14:textId="6326B7A5" w:rsidR="1964A4E0" w:rsidRPr="00E06668" w:rsidRDefault="1964A4E0" w:rsidP="00377C25">
      <w:pPr>
        <w:pStyle w:val="Heading3"/>
        <w:spacing w:before="281" w:after="281"/>
        <w:ind w:left="-630"/>
        <w:jc w:val="both"/>
        <w:rPr>
          <w:sz w:val="22"/>
          <w:szCs w:val="22"/>
        </w:rPr>
      </w:pPr>
      <w:r w:rsidRPr="00E06668">
        <w:rPr>
          <w:rFonts w:ascii="Gill Sans MT" w:eastAsia="Gill Sans MT" w:hAnsi="Gill Sans MT" w:cs="Gill Sans MT"/>
          <w:b/>
          <w:bCs/>
          <w:sz w:val="22"/>
          <w:szCs w:val="22"/>
        </w:rPr>
        <w:t>Key Features of the Service Directory</w:t>
      </w:r>
    </w:p>
    <w:p w14:paraId="036E6DD8" w14:textId="7E998CE1" w:rsidR="1964A4E0" w:rsidRPr="00E06668" w:rsidRDefault="1964A4E0" w:rsidP="00377C25">
      <w:pPr>
        <w:pStyle w:val="ListParagraph"/>
        <w:numPr>
          <w:ilvl w:val="0"/>
          <w:numId w:val="2"/>
        </w:numPr>
        <w:spacing w:before="240" w:after="240"/>
        <w:ind w:left="-630"/>
        <w:jc w:val="both"/>
        <w:rPr>
          <w:rFonts w:ascii="Gill Sans MT" w:eastAsia="Gill Sans MT" w:hAnsi="Gill Sans MT" w:cs="Gill Sans MT"/>
          <w:b/>
          <w:bCs/>
        </w:rPr>
      </w:pPr>
      <w:r w:rsidRPr="00E06668">
        <w:rPr>
          <w:rFonts w:ascii="Gill Sans MT" w:eastAsia="Gill Sans MT" w:hAnsi="Gill Sans MT" w:cs="Gill Sans MT"/>
          <w:b/>
          <w:bCs/>
        </w:rPr>
        <w:t>Comprehensive Information</w:t>
      </w:r>
    </w:p>
    <w:p w14:paraId="24614D76" w14:textId="03A97F8A" w:rsidR="1964A4E0" w:rsidRPr="00E06668" w:rsidRDefault="1964A4E0" w:rsidP="00820D0E">
      <w:pPr>
        <w:pStyle w:val="ListParagraph"/>
        <w:numPr>
          <w:ilvl w:val="1"/>
          <w:numId w:val="2"/>
        </w:numPr>
        <w:spacing w:after="0"/>
        <w:ind w:left="-270"/>
        <w:jc w:val="both"/>
        <w:rPr>
          <w:rFonts w:ascii="Gill Sans MT" w:eastAsia="Gill Sans MT" w:hAnsi="Gill Sans MT" w:cs="Gill Sans MT"/>
        </w:rPr>
      </w:pPr>
      <w:r w:rsidRPr="00E06668">
        <w:rPr>
          <w:rFonts w:ascii="Gill Sans MT" w:eastAsia="Gill Sans MT" w:hAnsi="Gill Sans MT" w:cs="Gill Sans MT"/>
        </w:rPr>
        <w:t>Provides essential information for affected populations, including:</w:t>
      </w:r>
    </w:p>
    <w:p w14:paraId="662DC9BF" w14:textId="741CB678" w:rsidR="1964A4E0" w:rsidRPr="00E06668" w:rsidRDefault="1964A4E0" w:rsidP="00820D0E">
      <w:pPr>
        <w:pStyle w:val="ListParagraph"/>
        <w:numPr>
          <w:ilvl w:val="2"/>
          <w:numId w:val="2"/>
        </w:numPr>
        <w:spacing w:after="0"/>
        <w:ind w:left="0"/>
        <w:jc w:val="both"/>
        <w:rPr>
          <w:rFonts w:ascii="Gill Sans MT" w:eastAsia="Gill Sans MT" w:hAnsi="Gill Sans MT" w:cs="Gill Sans MT"/>
        </w:rPr>
      </w:pPr>
      <w:r w:rsidRPr="00E06668">
        <w:rPr>
          <w:rFonts w:ascii="Gill Sans MT" w:eastAsia="Gill Sans MT" w:hAnsi="Gill Sans MT" w:cs="Gill Sans MT"/>
        </w:rPr>
        <w:t>Key messages</w:t>
      </w:r>
    </w:p>
    <w:p w14:paraId="40FF530A" w14:textId="0FFA2D4A" w:rsidR="1964A4E0" w:rsidRPr="00E06668" w:rsidRDefault="1964A4E0" w:rsidP="00820D0E">
      <w:pPr>
        <w:pStyle w:val="ListParagraph"/>
        <w:numPr>
          <w:ilvl w:val="2"/>
          <w:numId w:val="2"/>
        </w:numPr>
        <w:spacing w:after="0"/>
        <w:ind w:left="0"/>
        <w:jc w:val="both"/>
        <w:rPr>
          <w:rFonts w:ascii="Gill Sans MT" w:eastAsia="Gill Sans MT" w:hAnsi="Gill Sans MT" w:cs="Gill Sans MT"/>
        </w:rPr>
      </w:pPr>
      <w:r w:rsidRPr="00E06668">
        <w:rPr>
          <w:rFonts w:ascii="Gill Sans MT" w:eastAsia="Gill Sans MT" w:hAnsi="Gill Sans MT" w:cs="Gill Sans MT"/>
        </w:rPr>
        <w:t>Details on physical and online services</w:t>
      </w:r>
    </w:p>
    <w:p w14:paraId="6B092D22" w14:textId="5E4E9DBA" w:rsidR="1964A4E0" w:rsidRPr="00E06668" w:rsidRDefault="1964A4E0" w:rsidP="00820D0E">
      <w:pPr>
        <w:pStyle w:val="ListParagraph"/>
        <w:numPr>
          <w:ilvl w:val="2"/>
          <w:numId w:val="2"/>
        </w:numPr>
        <w:spacing w:after="0"/>
        <w:ind w:left="0"/>
        <w:jc w:val="both"/>
        <w:rPr>
          <w:rFonts w:ascii="Gill Sans MT" w:eastAsia="Gill Sans MT" w:hAnsi="Gill Sans MT" w:cs="Gill Sans MT"/>
        </w:rPr>
      </w:pPr>
      <w:r w:rsidRPr="00E06668">
        <w:rPr>
          <w:rFonts w:ascii="Gill Sans MT" w:eastAsia="Gill Sans MT" w:hAnsi="Gill Sans MT" w:cs="Gill Sans MT"/>
        </w:rPr>
        <w:t>QR codes for registration forms</w:t>
      </w:r>
    </w:p>
    <w:p w14:paraId="061E2B98" w14:textId="345D9B36" w:rsidR="1964A4E0" w:rsidRPr="00E06668" w:rsidRDefault="1964A4E0" w:rsidP="00820D0E">
      <w:pPr>
        <w:pStyle w:val="ListParagraph"/>
        <w:numPr>
          <w:ilvl w:val="2"/>
          <w:numId w:val="2"/>
        </w:numPr>
        <w:spacing w:after="0"/>
        <w:ind w:left="0"/>
        <w:jc w:val="both"/>
        <w:rPr>
          <w:rFonts w:ascii="Gill Sans MT" w:eastAsia="Gill Sans MT" w:hAnsi="Gill Sans MT" w:cs="Gill Sans MT"/>
        </w:rPr>
      </w:pPr>
      <w:r w:rsidRPr="00E06668">
        <w:rPr>
          <w:rFonts w:ascii="Gill Sans MT" w:eastAsia="Gill Sans MT" w:hAnsi="Gill Sans MT" w:cs="Gill Sans MT"/>
        </w:rPr>
        <w:t>Contact information for specialized support</w:t>
      </w:r>
    </w:p>
    <w:p w14:paraId="5EAB6A7B" w14:textId="214C6604" w:rsidR="1964A4E0" w:rsidRPr="00E06668" w:rsidRDefault="1964A4E0" w:rsidP="00820D0E">
      <w:pPr>
        <w:pStyle w:val="ListParagraph"/>
        <w:numPr>
          <w:ilvl w:val="2"/>
          <w:numId w:val="2"/>
        </w:numPr>
        <w:spacing w:after="0"/>
        <w:ind w:left="0"/>
        <w:jc w:val="both"/>
        <w:rPr>
          <w:rFonts w:ascii="Gill Sans MT" w:eastAsia="Gill Sans MT" w:hAnsi="Gill Sans MT" w:cs="Gill Sans MT"/>
        </w:rPr>
      </w:pPr>
      <w:r w:rsidRPr="00E06668">
        <w:rPr>
          <w:rFonts w:ascii="Gill Sans MT" w:eastAsia="Gill Sans MT" w:hAnsi="Gill Sans MT" w:cs="Gill Sans MT"/>
        </w:rPr>
        <w:t>Options for providing feedback on aid and aid workers</w:t>
      </w:r>
    </w:p>
    <w:p w14:paraId="1B1B5EE3" w14:textId="6509550E" w:rsidR="1964A4E0" w:rsidRPr="00E06668" w:rsidRDefault="1964A4E0" w:rsidP="00377C25">
      <w:pPr>
        <w:pStyle w:val="ListParagraph"/>
        <w:numPr>
          <w:ilvl w:val="0"/>
          <w:numId w:val="2"/>
        </w:numPr>
        <w:spacing w:before="240" w:after="240"/>
        <w:ind w:left="-630"/>
        <w:jc w:val="both"/>
        <w:rPr>
          <w:rFonts w:ascii="Gill Sans MT" w:eastAsia="Gill Sans MT" w:hAnsi="Gill Sans MT" w:cs="Gill Sans MT"/>
          <w:b/>
          <w:bCs/>
        </w:rPr>
      </w:pPr>
      <w:r w:rsidRPr="00E06668">
        <w:rPr>
          <w:rFonts w:ascii="Gill Sans MT" w:eastAsia="Gill Sans MT" w:hAnsi="Gill Sans MT" w:cs="Gill Sans MT"/>
          <w:b/>
          <w:bCs/>
        </w:rPr>
        <w:t>Awareness Materials</w:t>
      </w:r>
    </w:p>
    <w:p w14:paraId="0F1F09F2" w14:textId="61FDC931" w:rsidR="1964A4E0" w:rsidRPr="00E06668" w:rsidRDefault="1964A4E0" w:rsidP="00820D0E">
      <w:pPr>
        <w:pStyle w:val="ListParagraph"/>
        <w:numPr>
          <w:ilvl w:val="1"/>
          <w:numId w:val="2"/>
        </w:numPr>
        <w:spacing w:after="0"/>
        <w:ind w:left="-270"/>
        <w:jc w:val="both"/>
        <w:rPr>
          <w:rFonts w:ascii="Gill Sans MT" w:eastAsia="Gill Sans MT" w:hAnsi="Gill Sans MT" w:cs="Gill Sans MT"/>
        </w:rPr>
      </w:pPr>
      <w:r w:rsidRPr="00E06668">
        <w:rPr>
          <w:rFonts w:ascii="Gill Sans MT" w:eastAsia="Gill Sans MT" w:hAnsi="Gill Sans MT" w:cs="Gill Sans MT"/>
        </w:rPr>
        <w:t>Allows the creation of awareness-raising content tailored to:</w:t>
      </w:r>
    </w:p>
    <w:p w14:paraId="0D395979" w14:textId="38F9C988" w:rsidR="1964A4E0" w:rsidRPr="00E06668" w:rsidRDefault="1964A4E0" w:rsidP="00820D0E">
      <w:pPr>
        <w:pStyle w:val="ListParagraph"/>
        <w:numPr>
          <w:ilvl w:val="2"/>
          <w:numId w:val="2"/>
        </w:numPr>
        <w:spacing w:after="0"/>
        <w:ind w:left="-90"/>
        <w:jc w:val="both"/>
        <w:rPr>
          <w:rFonts w:ascii="Gill Sans MT" w:eastAsia="Gill Sans MT" w:hAnsi="Gill Sans MT" w:cs="Gill Sans MT"/>
        </w:rPr>
      </w:pPr>
      <w:r w:rsidRPr="00E06668">
        <w:rPr>
          <w:rFonts w:ascii="Gill Sans MT" w:eastAsia="Gill Sans MT" w:hAnsi="Gill Sans MT" w:cs="Gill Sans MT"/>
        </w:rPr>
        <w:t>Specific geographic areas</w:t>
      </w:r>
    </w:p>
    <w:p w14:paraId="5AEE8136" w14:textId="444C858A" w:rsidR="1964A4E0" w:rsidRPr="00E06668" w:rsidRDefault="1964A4E0" w:rsidP="00820D0E">
      <w:pPr>
        <w:pStyle w:val="ListParagraph"/>
        <w:numPr>
          <w:ilvl w:val="2"/>
          <w:numId w:val="2"/>
        </w:numPr>
        <w:spacing w:after="0"/>
        <w:ind w:left="-90"/>
        <w:jc w:val="both"/>
        <w:rPr>
          <w:rFonts w:ascii="Gill Sans MT" w:eastAsia="Gill Sans MT" w:hAnsi="Gill Sans MT" w:cs="Gill Sans MT"/>
        </w:rPr>
      </w:pPr>
      <w:r w:rsidRPr="00E06668">
        <w:rPr>
          <w:rFonts w:ascii="Gill Sans MT" w:eastAsia="Gill Sans MT" w:hAnsi="Gill Sans MT" w:cs="Gill Sans MT"/>
        </w:rPr>
        <w:t>Types of services</w:t>
      </w:r>
    </w:p>
    <w:p w14:paraId="3D5F67D0" w14:textId="77777777" w:rsidR="00820D0E" w:rsidRPr="00E06668" w:rsidRDefault="1964A4E0" w:rsidP="00820D0E">
      <w:pPr>
        <w:pStyle w:val="ListParagraph"/>
        <w:numPr>
          <w:ilvl w:val="2"/>
          <w:numId w:val="2"/>
        </w:numPr>
        <w:spacing w:after="0"/>
        <w:ind w:left="-90"/>
        <w:jc w:val="both"/>
        <w:rPr>
          <w:rFonts w:ascii="Gill Sans MT" w:eastAsia="Gill Sans MT" w:hAnsi="Gill Sans MT" w:cs="Gill Sans MT"/>
        </w:rPr>
      </w:pPr>
      <w:r w:rsidRPr="00E06668">
        <w:rPr>
          <w:rFonts w:ascii="Gill Sans MT" w:eastAsia="Gill Sans MT" w:hAnsi="Gill Sans MT" w:cs="Gill Sans MT"/>
        </w:rPr>
        <w:t>Target groups</w:t>
      </w:r>
    </w:p>
    <w:p w14:paraId="7AB772D9" w14:textId="4ECA2E4F" w:rsidR="1964A4E0" w:rsidRPr="00E06668" w:rsidRDefault="1964A4E0" w:rsidP="00820D0E">
      <w:pPr>
        <w:pStyle w:val="ListParagraph"/>
        <w:numPr>
          <w:ilvl w:val="1"/>
          <w:numId w:val="2"/>
        </w:numPr>
        <w:spacing w:after="0"/>
        <w:ind w:left="-270"/>
        <w:jc w:val="both"/>
        <w:rPr>
          <w:rFonts w:ascii="Gill Sans MT" w:eastAsia="Gill Sans MT" w:hAnsi="Gill Sans MT" w:cs="Gill Sans MT"/>
        </w:rPr>
      </w:pPr>
      <w:r w:rsidRPr="00E06668">
        <w:rPr>
          <w:rFonts w:ascii="Gill Sans MT" w:eastAsia="Gill Sans MT" w:hAnsi="Gill Sans MT" w:cs="Gill Sans MT"/>
        </w:rPr>
        <w:t>Provides a central hub for:</w:t>
      </w:r>
    </w:p>
    <w:p w14:paraId="6F7F6402" w14:textId="5FBE25A2" w:rsidR="1964A4E0" w:rsidRPr="00E06668" w:rsidRDefault="1964A4E0" w:rsidP="00820D0E">
      <w:pPr>
        <w:pStyle w:val="ListParagraph"/>
        <w:numPr>
          <w:ilvl w:val="2"/>
          <w:numId w:val="2"/>
        </w:numPr>
        <w:spacing w:after="0"/>
        <w:ind w:left="-90"/>
        <w:jc w:val="both"/>
        <w:rPr>
          <w:rFonts w:ascii="Gill Sans MT" w:eastAsia="Gill Sans MT" w:hAnsi="Gill Sans MT" w:cs="Gill Sans MT"/>
        </w:rPr>
      </w:pPr>
      <w:r w:rsidRPr="00E06668">
        <w:rPr>
          <w:rFonts w:ascii="Gill Sans MT" w:eastAsia="Gill Sans MT" w:hAnsi="Gill Sans MT" w:cs="Gill Sans MT"/>
        </w:rPr>
        <w:t>Social media cards</w:t>
      </w:r>
    </w:p>
    <w:p w14:paraId="7AE040AD" w14:textId="7C54E0E8" w:rsidR="1964A4E0" w:rsidRPr="00E06668" w:rsidRDefault="1964A4E0" w:rsidP="00820D0E">
      <w:pPr>
        <w:pStyle w:val="ListParagraph"/>
        <w:numPr>
          <w:ilvl w:val="2"/>
          <w:numId w:val="2"/>
        </w:numPr>
        <w:spacing w:after="0"/>
        <w:ind w:left="-90"/>
        <w:jc w:val="both"/>
        <w:rPr>
          <w:rFonts w:ascii="Gill Sans MT" w:eastAsia="Gill Sans MT" w:hAnsi="Gill Sans MT" w:cs="Gill Sans MT"/>
        </w:rPr>
      </w:pPr>
      <w:r w:rsidRPr="00E06668">
        <w:rPr>
          <w:rFonts w:ascii="Gill Sans MT" w:eastAsia="Gill Sans MT" w:hAnsi="Gill Sans MT" w:cs="Gill Sans MT"/>
        </w:rPr>
        <w:t>Brochures</w:t>
      </w:r>
    </w:p>
    <w:p w14:paraId="1D6EB218" w14:textId="06B8E72D" w:rsidR="1964A4E0" w:rsidRPr="00E06668" w:rsidRDefault="1964A4E0" w:rsidP="00820D0E">
      <w:pPr>
        <w:pStyle w:val="ListParagraph"/>
        <w:numPr>
          <w:ilvl w:val="2"/>
          <w:numId w:val="2"/>
        </w:numPr>
        <w:spacing w:after="0"/>
        <w:ind w:left="-90"/>
        <w:jc w:val="both"/>
        <w:rPr>
          <w:rFonts w:ascii="Gill Sans MT" w:eastAsia="Gill Sans MT" w:hAnsi="Gill Sans MT" w:cs="Gill Sans MT"/>
        </w:rPr>
      </w:pPr>
      <w:r w:rsidRPr="00E06668">
        <w:rPr>
          <w:rFonts w:ascii="Gill Sans MT" w:eastAsia="Gill Sans MT" w:hAnsi="Gill Sans MT" w:cs="Gill Sans MT"/>
        </w:rPr>
        <w:t>Flyers</w:t>
      </w:r>
    </w:p>
    <w:p w14:paraId="3311C53B" w14:textId="5DD32DED" w:rsidR="1964A4E0" w:rsidRPr="00E06668" w:rsidRDefault="1964A4E0" w:rsidP="00820D0E">
      <w:pPr>
        <w:pStyle w:val="ListParagraph"/>
        <w:numPr>
          <w:ilvl w:val="2"/>
          <w:numId w:val="2"/>
        </w:numPr>
        <w:spacing w:after="0"/>
        <w:ind w:left="-90"/>
        <w:jc w:val="both"/>
        <w:rPr>
          <w:rFonts w:ascii="Gill Sans MT" w:eastAsia="Gill Sans MT" w:hAnsi="Gill Sans MT" w:cs="Gill Sans MT"/>
        </w:rPr>
      </w:pPr>
      <w:r w:rsidRPr="00E06668">
        <w:rPr>
          <w:rFonts w:ascii="Gill Sans MT" w:eastAsia="Gill Sans MT" w:hAnsi="Gill Sans MT" w:cs="Gill Sans MT"/>
        </w:rPr>
        <w:t>Other materials prepared by partners</w:t>
      </w:r>
    </w:p>
    <w:p w14:paraId="76118542" w14:textId="7548B18B" w:rsidR="1964A4E0" w:rsidRPr="00E06668" w:rsidRDefault="1964A4E0" w:rsidP="00377C25">
      <w:pPr>
        <w:pStyle w:val="ListParagraph"/>
        <w:numPr>
          <w:ilvl w:val="0"/>
          <w:numId w:val="2"/>
        </w:numPr>
        <w:spacing w:before="240" w:after="240"/>
        <w:ind w:left="-630"/>
        <w:jc w:val="both"/>
        <w:rPr>
          <w:rFonts w:ascii="Gill Sans MT" w:eastAsia="Gill Sans MT" w:hAnsi="Gill Sans MT" w:cs="Gill Sans MT"/>
          <w:b/>
          <w:bCs/>
        </w:rPr>
      </w:pPr>
      <w:r w:rsidRPr="00E06668">
        <w:rPr>
          <w:rFonts w:ascii="Gill Sans MT" w:eastAsia="Gill Sans MT" w:hAnsi="Gill Sans MT" w:cs="Gill Sans MT"/>
          <w:b/>
          <w:bCs/>
        </w:rPr>
        <w:t>Repository for Humanitarian Information</w:t>
      </w:r>
    </w:p>
    <w:p w14:paraId="64EDE84C" w14:textId="677F4289" w:rsidR="1964A4E0" w:rsidRPr="00E06668" w:rsidRDefault="1964A4E0" w:rsidP="00820D0E">
      <w:pPr>
        <w:pStyle w:val="ListParagraph"/>
        <w:numPr>
          <w:ilvl w:val="1"/>
          <w:numId w:val="2"/>
        </w:numPr>
        <w:spacing w:after="0"/>
        <w:ind w:left="-270"/>
        <w:jc w:val="both"/>
        <w:rPr>
          <w:rFonts w:ascii="Gill Sans MT" w:eastAsia="Gill Sans MT" w:hAnsi="Gill Sans MT" w:cs="Gill Sans MT"/>
        </w:rPr>
      </w:pPr>
      <w:r w:rsidRPr="00E06668">
        <w:rPr>
          <w:rFonts w:ascii="Gill Sans MT" w:eastAsia="Gill Sans MT" w:hAnsi="Gill Sans MT" w:cs="Gill Sans MT"/>
        </w:rPr>
        <w:t>Houses vital data to help humanitarian actors:</w:t>
      </w:r>
    </w:p>
    <w:p w14:paraId="6E079D79" w14:textId="54E3CD72" w:rsidR="1964A4E0" w:rsidRPr="00E06668" w:rsidRDefault="1964A4E0" w:rsidP="00820D0E">
      <w:pPr>
        <w:pStyle w:val="ListParagraph"/>
        <w:numPr>
          <w:ilvl w:val="2"/>
          <w:numId w:val="2"/>
        </w:numPr>
        <w:spacing w:after="0"/>
        <w:ind w:left="-90"/>
        <w:jc w:val="both"/>
        <w:rPr>
          <w:rFonts w:ascii="Gill Sans MT" w:eastAsia="Gill Sans MT" w:hAnsi="Gill Sans MT" w:cs="Gill Sans MT"/>
        </w:rPr>
      </w:pPr>
      <w:r w:rsidRPr="00E06668">
        <w:rPr>
          <w:rFonts w:ascii="Gill Sans MT" w:eastAsia="Gill Sans MT" w:hAnsi="Gill Sans MT" w:cs="Gill Sans MT"/>
        </w:rPr>
        <w:t>Lists effective communication channels for reaching affected people</w:t>
      </w:r>
    </w:p>
    <w:p w14:paraId="59387F4E" w14:textId="46958913" w:rsidR="1964A4E0" w:rsidRPr="00E06668" w:rsidRDefault="1964A4E0" w:rsidP="00820D0E">
      <w:pPr>
        <w:pStyle w:val="ListParagraph"/>
        <w:numPr>
          <w:ilvl w:val="2"/>
          <w:numId w:val="2"/>
        </w:numPr>
        <w:spacing w:after="0"/>
        <w:ind w:left="-90"/>
        <w:jc w:val="both"/>
        <w:rPr>
          <w:rFonts w:ascii="Gill Sans MT" w:eastAsia="Gill Sans MT" w:hAnsi="Gill Sans MT" w:cs="Gill Sans MT"/>
        </w:rPr>
      </w:pPr>
      <w:r w:rsidRPr="00E06668">
        <w:rPr>
          <w:rFonts w:ascii="Gill Sans MT" w:eastAsia="Gill Sans MT" w:hAnsi="Gill Sans MT" w:cs="Gill Sans MT"/>
        </w:rPr>
        <w:t>Hosts key public perception reports and social media trend analyses from the UN Women AAP CERF Project</w:t>
      </w:r>
    </w:p>
    <w:p w14:paraId="30CAF7BE" w14:textId="727CF7CD" w:rsidR="1964A4E0" w:rsidRPr="00E06668" w:rsidRDefault="1964A4E0" w:rsidP="00377C25">
      <w:pPr>
        <w:pStyle w:val="ListParagraph"/>
        <w:numPr>
          <w:ilvl w:val="0"/>
          <w:numId w:val="2"/>
        </w:numPr>
        <w:spacing w:before="240" w:after="240"/>
        <w:ind w:left="-630"/>
        <w:jc w:val="both"/>
        <w:rPr>
          <w:rFonts w:ascii="Gill Sans MT" w:eastAsia="Gill Sans MT" w:hAnsi="Gill Sans MT" w:cs="Gill Sans MT"/>
          <w:b/>
          <w:bCs/>
        </w:rPr>
      </w:pPr>
      <w:r w:rsidRPr="00E06668">
        <w:rPr>
          <w:rFonts w:ascii="Gill Sans MT" w:eastAsia="Gill Sans MT" w:hAnsi="Gill Sans MT" w:cs="Gill Sans MT"/>
          <w:b/>
          <w:bCs/>
        </w:rPr>
        <w:t>Trend Reporting &amp; Cluster Coordination</w:t>
      </w:r>
    </w:p>
    <w:p w14:paraId="6F420A65" w14:textId="616B34CE" w:rsidR="1964A4E0" w:rsidRPr="00E06668" w:rsidRDefault="1964A4E0" w:rsidP="00820D0E">
      <w:pPr>
        <w:pStyle w:val="ListParagraph"/>
        <w:numPr>
          <w:ilvl w:val="1"/>
          <w:numId w:val="2"/>
        </w:numPr>
        <w:spacing w:after="0"/>
        <w:ind w:left="-270"/>
        <w:jc w:val="both"/>
        <w:rPr>
          <w:rFonts w:ascii="Gill Sans MT" w:eastAsia="Gill Sans MT" w:hAnsi="Gill Sans MT" w:cs="Gill Sans MT"/>
        </w:rPr>
      </w:pPr>
      <w:r w:rsidRPr="00E06668">
        <w:rPr>
          <w:rFonts w:ascii="Gill Sans MT" w:eastAsia="Gill Sans MT" w:hAnsi="Gill Sans MT" w:cs="Gill Sans MT"/>
        </w:rPr>
        <w:t>Enables helpline operators and aid workers to submit common questions or emerging trends, automatically forwarding them to cluster coordinators for responses.</w:t>
      </w:r>
    </w:p>
    <w:p w14:paraId="617DDE52" w14:textId="12726FB6" w:rsidR="1964A4E0" w:rsidRPr="00E06668" w:rsidRDefault="1964A4E0" w:rsidP="00820D0E">
      <w:pPr>
        <w:pStyle w:val="ListParagraph"/>
        <w:numPr>
          <w:ilvl w:val="1"/>
          <w:numId w:val="2"/>
        </w:numPr>
        <w:spacing w:after="0"/>
        <w:ind w:left="-270"/>
        <w:jc w:val="both"/>
        <w:rPr>
          <w:rFonts w:ascii="Gill Sans MT" w:eastAsia="Gill Sans MT" w:hAnsi="Gill Sans MT" w:cs="Gill Sans MT"/>
        </w:rPr>
      </w:pPr>
      <w:r w:rsidRPr="00E06668">
        <w:rPr>
          <w:rFonts w:ascii="Gill Sans MT" w:eastAsia="Gill Sans MT" w:hAnsi="Gill Sans MT" w:cs="Gill Sans MT"/>
        </w:rPr>
        <w:t>Helps overcome challenges like:</w:t>
      </w:r>
    </w:p>
    <w:p w14:paraId="78A6BD52" w14:textId="166C7610" w:rsidR="1964A4E0" w:rsidRPr="00E06668" w:rsidRDefault="1964A4E0" w:rsidP="00820D0E">
      <w:pPr>
        <w:pStyle w:val="ListParagraph"/>
        <w:numPr>
          <w:ilvl w:val="2"/>
          <w:numId w:val="2"/>
        </w:numPr>
        <w:spacing w:after="0"/>
        <w:ind w:left="-90"/>
        <w:jc w:val="both"/>
        <w:rPr>
          <w:rFonts w:ascii="Gill Sans MT" w:eastAsia="Gill Sans MT" w:hAnsi="Gill Sans MT" w:cs="Gill Sans MT"/>
        </w:rPr>
      </w:pPr>
      <w:r w:rsidRPr="00E06668">
        <w:rPr>
          <w:rFonts w:ascii="Gill Sans MT" w:eastAsia="Gill Sans MT" w:hAnsi="Gill Sans MT" w:cs="Gill Sans MT"/>
        </w:rPr>
        <w:t>Staff turnover</w:t>
      </w:r>
    </w:p>
    <w:p w14:paraId="69A3DE1D" w14:textId="59A1C1B7" w:rsidR="1964A4E0" w:rsidRPr="00E06668" w:rsidRDefault="1964A4E0" w:rsidP="00820D0E">
      <w:pPr>
        <w:pStyle w:val="ListParagraph"/>
        <w:numPr>
          <w:ilvl w:val="2"/>
          <w:numId w:val="2"/>
        </w:numPr>
        <w:spacing w:after="0"/>
        <w:ind w:left="-90"/>
        <w:jc w:val="both"/>
        <w:rPr>
          <w:rFonts w:ascii="Gill Sans MT" w:eastAsia="Gill Sans MT" w:hAnsi="Gill Sans MT" w:cs="Gill Sans MT"/>
        </w:rPr>
      </w:pPr>
      <w:r w:rsidRPr="00E06668">
        <w:rPr>
          <w:rFonts w:ascii="Gill Sans MT" w:eastAsia="Gill Sans MT" w:hAnsi="Gill Sans MT" w:cs="Gill Sans MT"/>
        </w:rPr>
        <w:t>Lack of updated contact details for cluster coordinators</w:t>
      </w:r>
    </w:p>
    <w:p w14:paraId="5A5DFD4F" w14:textId="24E2356C" w:rsidR="1964A4E0" w:rsidRPr="00E06668" w:rsidRDefault="1964A4E0" w:rsidP="00820D0E">
      <w:pPr>
        <w:pStyle w:val="ListParagraph"/>
        <w:numPr>
          <w:ilvl w:val="2"/>
          <w:numId w:val="2"/>
        </w:numPr>
        <w:spacing w:after="0"/>
        <w:ind w:left="-90"/>
        <w:jc w:val="both"/>
        <w:rPr>
          <w:rFonts w:ascii="Gill Sans MT" w:eastAsia="Gill Sans MT" w:hAnsi="Gill Sans MT" w:cs="Gill Sans MT"/>
        </w:rPr>
      </w:pPr>
      <w:r w:rsidRPr="00E06668">
        <w:rPr>
          <w:rFonts w:ascii="Gill Sans MT" w:eastAsia="Gill Sans MT" w:hAnsi="Gill Sans MT" w:cs="Gill Sans MT"/>
        </w:rPr>
        <w:t>Ensures timely, documented, and tracked responses</w:t>
      </w:r>
    </w:p>
    <w:p w14:paraId="2306EFAD" w14:textId="7FEA22FA" w:rsidR="1964A4E0" w:rsidRPr="00E06668" w:rsidRDefault="1964A4E0" w:rsidP="00377C25">
      <w:pPr>
        <w:pStyle w:val="ListParagraph"/>
        <w:numPr>
          <w:ilvl w:val="0"/>
          <w:numId w:val="2"/>
        </w:numPr>
        <w:spacing w:before="240" w:after="240"/>
        <w:ind w:left="-630"/>
        <w:jc w:val="both"/>
        <w:rPr>
          <w:rFonts w:ascii="Gill Sans MT" w:eastAsia="Gill Sans MT" w:hAnsi="Gill Sans MT" w:cs="Gill Sans MT"/>
          <w:b/>
          <w:bCs/>
        </w:rPr>
      </w:pPr>
      <w:r w:rsidRPr="00E06668">
        <w:rPr>
          <w:rFonts w:ascii="Gill Sans MT" w:eastAsia="Gill Sans MT" w:hAnsi="Gill Sans MT" w:cs="Gill Sans MT"/>
          <w:b/>
          <w:bCs/>
        </w:rPr>
        <w:t>Supporting Community Feedback Mechanism (CFM)</w:t>
      </w:r>
    </w:p>
    <w:p w14:paraId="0C67914C" w14:textId="13C98BE5" w:rsidR="1964A4E0" w:rsidRPr="00E06668" w:rsidRDefault="1964A4E0" w:rsidP="00820D0E">
      <w:pPr>
        <w:pStyle w:val="ListParagraph"/>
        <w:numPr>
          <w:ilvl w:val="1"/>
          <w:numId w:val="2"/>
        </w:numPr>
        <w:spacing w:after="0"/>
        <w:ind w:left="-270"/>
        <w:jc w:val="both"/>
        <w:rPr>
          <w:rFonts w:ascii="Gill Sans MT" w:eastAsia="Gill Sans MT" w:hAnsi="Gill Sans MT" w:cs="Gill Sans MT"/>
        </w:rPr>
      </w:pPr>
      <w:r w:rsidRPr="00E06668">
        <w:rPr>
          <w:rFonts w:ascii="Gill Sans MT" w:eastAsia="Gill Sans MT" w:hAnsi="Gill Sans MT" w:cs="Gill Sans MT"/>
        </w:rPr>
        <w:lastRenderedPageBreak/>
        <w:t>Reduces case traffic to clusters by providing information that allows for on-the-spot case closures.</w:t>
      </w:r>
    </w:p>
    <w:p w14:paraId="7F1BB8F6" w14:textId="252DBD3D" w:rsidR="1964A4E0" w:rsidRPr="00E06668" w:rsidRDefault="1964A4E0" w:rsidP="00820D0E">
      <w:pPr>
        <w:pStyle w:val="ListParagraph"/>
        <w:numPr>
          <w:ilvl w:val="1"/>
          <w:numId w:val="2"/>
        </w:numPr>
        <w:spacing w:after="0"/>
        <w:ind w:left="-270"/>
        <w:jc w:val="both"/>
        <w:rPr>
          <w:rFonts w:ascii="Gill Sans MT" w:eastAsia="Gill Sans MT" w:hAnsi="Gill Sans MT" w:cs="Gill Sans MT"/>
        </w:rPr>
      </w:pPr>
      <w:r w:rsidRPr="00E06668">
        <w:rPr>
          <w:rFonts w:ascii="Gill Sans MT" w:eastAsia="Gill Sans MT" w:hAnsi="Gill Sans MT" w:cs="Gill Sans MT"/>
        </w:rPr>
        <w:t>Consolidates information to assist helpline operators in addressing frequent queries efficiently.</w:t>
      </w:r>
    </w:p>
    <w:p w14:paraId="63848B7C" w14:textId="6777C5D8" w:rsidR="1964A4E0" w:rsidRPr="00E06668" w:rsidRDefault="1964A4E0" w:rsidP="00377C25">
      <w:pPr>
        <w:pStyle w:val="ListParagraph"/>
        <w:numPr>
          <w:ilvl w:val="0"/>
          <w:numId w:val="2"/>
        </w:numPr>
        <w:spacing w:before="240" w:after="240"/>
        <w:ind w:left="-630"/>
        <w:jc w:val="both"/>
        <w:rPr>
          <w:rFonts w:ascii="Gill Sans MT" w:eastAsia="Gill Sans MT" w:hAnsi="Gill Sans MT" w:cs="Gill Sans MT"/>
          <w:b/>
          <w:bCs/>
        </w:rPr>
      </w:pPr>
      <w:r w:rsidRPr="00E06668">
        <w:rPr>
          <w:rFonts w:ascii="Gill Sans MT" w:eastAsia="Gill Sans MT" w:hAnsi="Gill Sans MT" w:cs="Gill Sans MT"/>
          <w:b/>
          <w:bCs/>
        </w:rPr>
        <w:t>Addressing Key Challenges</w:t>
      </w:r>
    </w:p>
    <w:p w14:paraId="4AFCEED8" w14:textId="5A19DD9A" w:rsidR="1964A4E0" w:rsidRPr="00E06668" w:rsidRDefault="1964A4E0" w:rsidP="00F0101A">
      <w:pPr>
        <w:pStyle w:val="ListParagraph"/>
        <w:numPr>
          <w:ilvl w:val="1"/>
          <w:numId w:val="2"/>
        </w:numPr>
        <w:spacing w:after="0"/>
        <w:ind w:left="-270"/>
        <w:jc w:val="both"/>
        <w:rPr>
          <w:rFonts w:ascii="Gill Sans MT" w:eastAsia="Gill Sans MT" w:hAnsi="Gill Sans MT" w:cs="Gill Sans MT"/>
        </w:rPr>
      </w:pPr>
      <w:r w:rsidRPr="00E06668">
        <w:rPr>
          <w:rFonts w:ascii="Gill Sans MT" w:eastAsia="Gill Sans MT" w:hAnsi="Gill Sans MT" w:cs="Gill Sans MT"/>
        </w:rPr>
        <w:t>Helps resolve issues such as:</w:t>
      </w:r>
    </w:p>
    <w:p w14:paraId="53FF35AE" w14:textId="781EE099" w:rsidR="1964A4E0" w:rsidRPr="00E06668" w:rsidRDefault="1964A4E0" w:rsidP="00F0101A">
      <w:pPr>
        <w:pStyle w:val="ListParagraph"/>
        <w:numPr>
          <w:ilvl w:val="2"/>
          <w:numId w:val="2"/>
        </w:numPr>
        <w:spacing w:after="0"/>
        <w:ind w:left="-90"/>
        <w:jc w:val="both"/>
        <w:rPr>
          <w:rFonts w:ascii="Gill Sans MT" w:eastAsia="Gill Sans MT" w:hAnsi="Gill Sans MT" w:cs="Gill Sans MT"/>
        </w:rPr>
      </w:pPr>
      <w:r w:rsidRPr="00E06668">
        <w:rPr>
          <w:rFonts w:ascii="Gill Sans MT" w:eastAsia="Gill Sans MT" w:hAnsi="Gill Sans MT" w:cs="Gill Sans MT"/>
        </w:rPr>
        <w:t>Inconsistent service information</w:t>
      </w:r>
    </w:p>
    <w:p w14:paraId="41848B19" w14:textId="2D472D21" w:rsidR="1964A4E0" w:rsidRPr="00E06668" w:rsidRDefault="1964A4E0" w:rsidP="00F0101A">
      <w:pPr>
        <w:pStyle w:val="ListParagraph"/>
        <w:numPr>
          <w:ilvl w:val="2"/>
          <w:numId w:val="2"/>
        </w:numPr>
        <w:spacing w:after="0"/>
        <w:ind w:left="-90"/>
        <w:jc w:val="both"/>
        <w:rPr>
          <w:rFonts w:ascii="Gill Sans MT" w:eastAsia="Gill Sans MT" w:hAnsi="Gill Sans MT" w:cs="Gill Sans MT"/>
        </w:rPr>
      </w:pPr>
      <w:r w:rsidRPr="00E06668">
        <w:rPr>
          <w:rFonts w:ascii="Gill Sans MT" w:eastAsia="Gill Sans MT" w:hAnsi="Gill Sans MT" w:cs="Gill Sans MT"/>
        </w:rPr>
        <w:t>Communication breakdowns</w:t>
      </w:r>
    </w:p>
    <w:p w14:paraId="295BD1D1" w14:textId="198268A1" w:rsidR="1964A4E0" w:rsidRPr="00E06668" w:rsidRDefault="1964A4E0" w:rsidP="00F0101A">
      <w:pPr>
        <w:pStyle w:val="ListParagraph"/>
        <w:numPr>
          <w:ilvl w:val="2"/>
          <w:numId w:val="2"/>
        </w:numPr>
        <w:spacing w:after="0"/>
        <w:ind w:left="-90"/>
        <w:jc w:val="both"/>
        <w:rPr>
          <w:rFonts w:ascii="Gill Sans MT" w:eastAsia="Gill Sans MT" w:hAnsi="Gill Sans MT" w:cs="Gill Sans MT"/>
        </w:rPr>
      </w:pPr>
      <w:r w:rsidRPr="00E06668">
        <w:rPr>
          <w:rFonts w:ascii="Gill Sans MT" w:eastAsia="Gill Sans MT" w:hAnsi="Gill Sans MT" w:cs="Gill Sans MT"/>
        </w:rPr>
        <w:t>High staff turnover in short-term deployments</w:t>
      </w:r>
    </w:p>
    <w:p w14:paraId="56577ED1" w14:textId="6C73845B" w:rsidR="1964A4E0" w:rsidRPr="00E06668" w:rsidRDefault="1964A4E0" w:rsidP="00F0101A">
      <w:pPr>
        <w:pStyle w:val="ListParagraph"/>
        <w:numPr>
          <w:ilvl w:val="1"/>
          <w:numId w:val="2"/>
        </w:numPr>
        <w:spacing w:after="0"/>
        <w:ind w:left="-270"/>
        <w:jc w:val="both"/>
        <w:rPr>
          <w:rFonts w:ascii="Gill Sans MT" w:eastAsia="Gill Sans MT" w:hAnsi="Gill Sans MT" w:cs="Gill Sans MT"/>
        </w:rPr>
      </w:pPr>
      <w:r w:rsidRPr="00E06668">
        <w:rPr>
          <w:rFonts w:ascii="Gill Sans MT" w:eastAsia="Gill Sans MT" w:hAnsi="Gill Sans MT" w:cs="Gill Sans MT"/>
        </w:rPr>
        <w:t>Centralizes critical service data to improve coordination and response effectiveness.</w:t>
      </w:r>
    </w:p>
    <w:p w14:paraId="2D694EE9" w14:textId="722C5966" w:rsidR="62EC32AF" w:rsidRPr="00E06668" w:rsidRDefault="62EC32AF" w:rsidP="00F0101A">
      <w:pPr>
        <w:pStyle w:val="ListParagraph"/>
        <w:spacing w:after="0"/>
        <w:ind w:left="-270"/>
        <w:jc w:val="both"/>
        <w:rPr>
          <w:rFonts w:ascii="Gill Sans MT" w:eastAsia="Gill Sans MT" w:hAnsi="Gill Sans MT" w:cs="Gill Sans MT"/>
        </w:rPr>
      </w:pPr>
    </w:p>
    <w:p w14:paraId="40509BB8" w14:textId="1C414702" w:rsidR="1964A4E0" w:rsidRPr="00E06668" w:rsidRDefault="1964A4E0" w:rsidP="00377C25">
      <w:pPr>
        <w:pStyle w:val="Heading3"/>
        <w:spacing w:before="281" w:after="281"/>
        <w:ind w:left="-630"/>
        <w:jc w:val="both"/>
        <w:rPr>
          <w:sz w:val="22"/>
          <w:szCs w:val="22"/>
        </w:rPr>
      </w:pPr>
      <w:r w:rsidRPr="00E06668">
        <w:rPr>
          <w:rFonts w:ascii="Gill Sans MT" w:eastAsia="Gill Sans MT" w:hAnsi="Gill Sans MT" w:cs="Gill Sans MT"/>
          <w:b/>
          <w:bCs/>
          <w:sz w:val="22"/>
          <w:szCs w:val="22"/>
        </w:rPr>
        <w:t>Benefits of the Service Directory</w:t>
      </w:r>
    </w:p>
    <w:p w14:paraId="5B06F680" w14:textId="1C2DB2D9" w:rsidR="1964A4E0" w:rsidRPr="00E06668" w:rsidRDefault="1964A4E0" w:rsidP="00377C25">
      <w:pPr>
        <w:pStyle w:val="ListParagraph"/>
        <w:numPr>
          <w:ilvl w:val="0"/>
          <w:numId w:val="1"/>
        </w:numPr>
        <w:spacing w:before="240" w:after="240"/>
        <w:ind w:left="-630"/>
        <w:jc w:val="both"/>
        <w:rPr>
          <w:rFonts w:ascii="Gill Sans MT" w:eastAsia="Gill Sans MT" w:hAnsi="Gill Sans MT" w:cs="Gill Sans MT"/>
          <w:b/>
          <w:bCs/>
        </w:rPr>
      </w:pPr>
      <w:r w:rsidRPr="00E06668">
        <w:rPr>
          <w:rFonts w:ascii="Gill Sans MT" w:eastAsia="Gill Sans MT" w:hAnsi="Gill Sans MT" w:cs="Gill Sans MT"/>
          <w:b/>
          <w:bCs/>
        </w:rPr>
        <w:t>Empowers Humanitarian Organizations</w:t>
      </w:r>
    </w:p>
    <w:p w14:paraId="750F6F82" w14:textId="532ED4FA" w:rsidR="1964A4E0" w:rsidRPr="00E06668" w:rsidRDefault="1964A4E0" w:rsidP="00F0101A">
      <w:pPr>
        <w:pStyle w:val="ListParagraph"/>
        <w:numPr>
          <w:ilvl w:val="1"/>
          <w:numId w:val="2"/>
        </w:numPr>
        <w:spacing w:after="0"/>
        <w:ind w:left="-270"/>
        <w:jc w:val="both"/>
        <w:rPr>
          <w:rFonts w:ascii="Gill Sans MT" w:eastAsia="Gill Sans MT" w:hAnsi="Gill Sans MT" w:cs="Gill Sans MT"/>
        </w:rPr>
      </w:pPr>
      <w:r w:rsidRPr="00E06668">
        <w:rPr>
          <w:rFonts w:ascii="Gill Sans MT" w:eastAsia="Gill Sans MT" w:hAnsi="Gill Sans MT" w:cs="Gill Sans MT"/>
        </w:rPr>
        <w:t>Supports real-time, accountable community engagement across different areas.</w:t>
      </w:r>
    </w:p>
    <w:p w14:paraId="2AC4A4D7" w14:textId="013D9395" w:rsidR="1964A4E0" w:rsidRPr="00E06668" w:rsidRDefault="1964A4E0" w:rsidP="00F0101A">
      <w:pPr>
        <w:pStyle w:val="ListParagraph"/>
        <w:numPr>
          <w:ilvl w:val="1"/>
          <w:numId w:val="2"/>
        </w:numPr>
        <w:spacing w:after="0"/>
        <w:ind w:left="-270"/>
        <w:jc w:val="both"/>
        <w:rPr>
          <w:rFonts w:ascii="Gill Sans MT" w:eastAsia="Gill Sans MT" w:hAnsi="Gill Sans MT" w:cs="Gill Sans MT"/>
        </w:rPr>
      </w:pPr>
      <w:r w:rsidRPr="00E06668">
        <w:rPr>
          <w:rFonts w:ascii="Gill Sans MT" w:eastAsia="Gill Sans MT" w:hAnsi="Gill Sans MT" w:cs="Gill Sans MT"/>
        </w:rPr>
        <w:t>Strengthens collective AAP efforts by addressing identified gaps in humanitarian response activities.</w:t>
      </w:r>
    </w:p>
    <w:p w14:paraId="2E571C0F" w14:textId="131EC2C6" w:rsidR="1964A4E0" w:rsidRPr="00E06668" w:rsidRDefault="1964A4E0" w:rsidP="00377C25">
      <w:pPr>
        <w:pStyle w:val="ListParagraph"/>
        <w:numPr>
          <w:ilvl w:val="0"/>
          <w:numId w:val="1"/>
        </w:numPr>
        <w:spacing w:before="240" w:after="240"/>
        <w:ind w:left="-630"/>
        <w:jc w:val="both"/>
        <w:rPr>
          <w:rFonts w:ascii="Gill Sans MT" w:eastAsia="Gill Sans MT" w:hAnsi="Gill Sans MT" w:cs="Gill Sans MT"/>
          <w:b/>
          <w:bCs/>
        </w:rPr>
      </w:pPr>
      <w:r w:rsidRPr="00E06668">
        <w:rPr>
          <w:rFonts w:ascii="Gill Sans MT" w:eastAsia="Gill Sans MT" w:hAnsi="Gill Sans MT" w:cs="Gill Sans MT"/>
          <w:b/>
          <w:bCs/>
        </w:rPr>
        <w:t>Reduces Workload for Partners</w:t>
      </w:r>
    </w:p>
    <w:p w14:paraId="0D419217" w14:textId="2D4D610B" w:rsidR="1964A4E0" w:rsidRPr="00E06668" w:rsidRDefault="1964A4E0" w:rsidP="00F0101A">
      <w:pPr>
        <w:pStyle w:val="ListParagraph"/>
        <w:numPr>
          <w:ilvl w:val="1"/>
          <w:numId w:val="2"/>
        </w:numPr>
        <w:spacing w:after="0"/>
        <w:ind w:left="-270"/>
        <w:jc w:val="both"/>
        <w:rPr>
          <w:rFonts w:ascii="Gill Sans MT" w:eastAsia="Gill Sans MT" w:hAnsi="Gill Sans MT" w:cs="Gill Sans MT"/>
        </w:rPr>
      </w:pPr>
      <w:r w:rsidRPr="00E06668">
        <w:rPr>
          <w:rFonts w:ascii="Gill Sans MT" w:eastAsia="Gill Sans MT" w:hAnsi="Gill Sans MT" w:cs="Gill Sans MT"/>
        </w:rPr>
        <w:t>Consolidates and amplifies awareness-raising materials, reducing the need for individual partners to create their own content.</w:t>
      </w:r>
    </w:p>
    <w:p w14:paraId="772BE0F5" w14:textId="2DD6A87A" w:rsidR="1964A4E0" w:rsidRPr="00E06668" w:rsidRDefault="1964A4E0" w:rsidP="00377C25">
      <w:pPr>
        <w:pStyle w:val="ListParagraph"/>
        <w:numPr>
          <w:ilvl w:val="0"/>
          <w:numId w:val="1"/>
        </w:numPr>
        <w:spacing w:before="240" w:after="240"/>
        <w:ind w:left="-630"/>
        <w:jc w:val="both"/>
        <w:rPr>
          <w:rFonts w:ascii="Gill Sans MT" w:eastAsia="Gill Sans MT" w:hAnsi="Gill Sans MT" w:cs="Gill Sans MT"/>
          <w:b/>
          <w:bCs/>
        </w:rPr>
      </w:pPr>
      <w:r w:rsidRPr="00E06668">
        <w:rPr>
          <w:rFonts w:ascii="Gill Sans MT" w:eastAsia="Gill Sans MT" w:hAnsi="Gill Sans MT" w:cs="Gill Sans MT"/>
          <w:b/>
          <w:bCs/>
        </w:rPr>
        <w:t>Improves Coordination and Response</w:t>
      </w:r>
    </w:p>
    <w:p w14:paraId="7B3B8CBB" w14:textId="6EADB831" w:rsidR="1964A4E0" w:rsidRPr="00E06668" w:rsidRDefault="1964A4E0" w:rsidP="00F0101A">
      <w:pPr>
        <w:pStyle w:val="ListParagraph"/>
        <w:numPr>
          <w:ilvl w:val="1"/>
          <w:numId w:val="2"/>
        </w:numPr>
        <w:spacing w:after="0"/>
        <w:ind w:left="-270"/>
        <w:jc w:val="both"/>
        <w:rPr>
          <w:rFonts w:ascii="Gill Sans MT" w:eastAsia="Gill Sans MT" w:hAnsi="Gill Sans MT" w:cs="Gill Sans MT"/>
        </w:rPr>
      </w:pPr>
      <w:r w:rsidRPr="00E06668">
        <w:rPr>
          <w:rFonts w:ascii="Gill Sans MT" w:eastAsia="Gill Sans MT" w:hAnsi="Gill Sans MT" w:cs="Gill Sans MT"/>
        </w:rPr>
        <w:t>Facilitates efficient information sharing, timely responses, and better coordination across all humanitarian activities in the region.</w:t>
      </w:r>
    </w:p>
    <w:p w14:paraId="1C18A756" w14:textId="3C82A33B" w:rsidR="62EC32AF" w:rsidRPr="00E06668" w:rsidRDefault="62EC32AF" w:rsidP="00377C25">
      <w:pPr>
        <w:ind w:left="-630"/>
        <w:jc w:val="both"/>
        <w:rPr>
          <w:rFonts w:ascii="Gill Sans MT" w:hAnsi="Gill Sans MT" w:cs="Times New Roman"/>
        </w:rPr>
      </w:pPr>
    </w:p>
    <w:p w14:paraId="5C6B9E25" w14:textId="64BA728B" w:rsidR="62EC32AF" w:rsidRPr="00E06668" w:rsidRDefault="6EFD3E51" w:rsidP="00E06668">
      <w:pPr>
        <w:pStyle w:val="Heading3"/>
        <w:spacing w:before="281" w:after="281"/>
        <w:ind w:left="-630"/>
        <w:jc w:val="both"/>
        <w:rPr>
          <w:rFonts w:ascii="Gill Sans MT" w:hAnsi="Gill Sans MT" w:cs="Times New Roman"/>
          <w:sz w:val="22"/>
          <w:szCs w:val="22"/>
        </w:rPr>
      </w:pPr>
      <w:r w:rsidRPr="00E06668">
        <w:rPr>
          <w:rFonts w:ascii="Gill Sans MT" w:eastAsia="Gill Sans MT" w:hAnsi="Gill Sans MT" w:cs="Gill Sans MT"/>
          <w:b/>
          <w:bCs/>
          <w:sz w:val="22"/>
          <w:szCs w:val="22"/>
        </w:rPr>
        <w:t xml:space="preserve">Link to tool: </w:t>
      </w:r>
    </w:p>
    <w:p w14:paraId="2E87A3A1" w14:textId="1F5E6151" w:rsidR="6EFD3E51" w:rsidRPr="00E06668" w:rsidRDefault="6EFD3E51" w:rsidP="00377C25">
      <w:pPr>
        <w:pStyle w:val="ListParagraph"/>
        <w:numPr>
          <w:ilvl w:val="0"/>
          <w:numId w:val="4"/>
        </w:numPr>
        <w:ind w:left="-630"/>
        <w:jc w:val="both"/>
        <w:rPr>
          <w:rFonts w:ascii="Gill Sans MT" w:hAnsi="Gill Sans MT" w:cs="Times New Roman"/>
        </w:rPr>
      </w:pPr>
      <w:r w:rsidRPr="00E06668">
        <w:rPr>
          <w:rFonts w:eastAsiaTheme="minorEastAsia"/>
        </w:rPr>
        <w:t xml:space="preserve">The </w:t>
      </w:r>
      <w:r w:rsidR="71ACFACB" w:rsidRPr="00E06668">
        <w:rPr>
          <w:rFonts w:eastAsiaTheme="minorEastAsia"/>
        </w:rPr>
        <w:t>link</w:t>
      </w:r>
      <w:r w:rsidRPr="00E06668">
        <w:rPr>
          <w:rFonts w:eastAsiaTheme="minorEastAsia"/>
        </w:rPr>
        <w:t xml:space="preserve"> to the tool: </w:t>
      </w:r>
      <w:hyperlink r:id="rId10">
        <w:r w:rsidRPr="00E06668">
          <w:rPr>
            <w:rFonts w:eastAsiaTheme="minorEastAsia"/>
          </w:rPr>
          <w:t>https://opt-aap-iasd.azurewebsites.net/login</w:t>
        </w:r>
      </w:hyperlink>
      <w:r w:rsidRPr="00E06668">
        <w:rPr>
          <w:rFonts w:eastAsiaTheme="minorEastAsia"/>
        </w:rPr>
        <w:t xml:space="preserve"> . N</w:t>
      </w:r>
      <w:r w:rsidR="7B8420D3" w:rsidRPr="00E06668">
        <w:rPr>
          <w:rFonts w:eastAsiaTheme="minorEastAsia"/>
        </w:rPr>
        <w:t>o</w:t>
      </w:r>
      <w:r w:rsidRPr="00E06668">
        <w:rPr>
          <w:rFonts w:eastAsiaTheme="minorEastAsia"/>
        </w:rPr>
        <w:t xml:space="preserve"> </w:t>
      </w:r>
      <w:r w:rsidR="7B8420D3" w:rsidRPr="00E06668">
        <w:rPr>
          <w:rFonts w:eastAsiaTheme="minorEastAsia"/>
        </w:rPr>
        <w:t xml:space="preserve">need </w:t>
      </w:r>
      <w:r w:rsidRPr="00E06668">
        <w:rPr>
          <w:rFonts w:eastAsiaTheme="minorEastAsia"/>
        </w:rPr>
        <w:t xml:space="preserve">to create an account just </w:t>
      </w:r>
      <w:r w:rsidR="1AD03C12" w:rsidRPr="00E06668">
        <w:rPr>
          <w:rFonts w:eastAsiaTheme="minorEastAsia"/>
        </w:rPr>
        <w:t>yet</w:t>
      </w:r>
      <w:r w:rsidRPr="00E06668">
        <w:rPr>
          <w:rFonts w:eastAsiaTheme="minorEastAsia"/>
        </w:rPr>
        <w:t xml:space="preserve"> just click on LOG In to access the system.</w:t>
      </w:r>
    </w:p>
    <w:p w14:paraId="7C1ABB8E" w14:textId="528BD7FA" w:rsidR="62EC32AF" w:rsidRPr="00E06668" w:rsidRDefault="62EC32AF" w:rsidP="00377C25">
      <w:pPr>
        <w:ind w:left="-630"/>
        <w:jc w:val="both"/>
        <w:rPr>
          <w:rFonts w:ascii="Gill Sans MT" w:hAnsi="Gill Sans MT" w:cs="Times New Roman"/>
          <w:b/>
          <w:bCs/>
          <w:u w:val="single"/>
          <w:lang w:val="en-US"/>
        </w:rPr>
      </w:pPr>
    </w:p>
    <w:p w14:paraId="4A22C95D" w14:textId="2796F38A" w:rsidR="00211D6B" w:rsidRPr="00E06668" w:rsidRDefault="7A62044E" w:rsidP="00377C25">
      <w:pPr>
        <w:pStyle w:val="Heading3"/>
        <w:spacing w:before="281" w:after="281"/>
        <w:ind w:left="-630"/>
        <w:jc w:val="both"/>
        <w:rPr>
          <w:rFonts w:ascii="Gill Sans MT" w:eastAsia="Gill Sans MT" w:hAnsi="Gill Sans MT" w:cs="Gill Sans MT"/>
          <w:b/>
          <w:bCs/>
          <w:sz w:val="22"/>
          <w:szCs w:val="22"/>
        </w:rPr>
      </w:pPr>
      <w:r w:rsidRPr="00E06668">
        <w:rPr>
          <w:rFonts w:ascii="Gill Sans MT" w:eastAsia="Gill Sans MT" w:hAnsi="Gill Sans MT" w:cs="Gill Sans MT"/>
          <w:b/>
          <w:bCs/>
          <w:sz w:val="22"/>
          <w:szCs w:val="22"/>
        </w:rPr>
        <w:t>Key features</w:t>
      </w:r>
    </w:p>
    <w:p w14:paraId="447E4031" w14:textId="77777777" w:rsidR="00072495" w:rsidRPr="00E06668" w:rsidRDefault="00072495" w:rsidP="00377C25">
      <w:pPr>
        <w:pStyle w:val="ListParagraph"/>
        <w:numPr>
          <w:ilvl w:val="0"/>
          <w:numId w:val="5"/>
        </w:numPr>
        <w:ind w:left="-630"/>
        <w:jc w:val="both"/>
        <w:rPr>
          <w:rFonts w:ascii="Gill Sans MT" w:hAnsi="Gill Sans MT" w:cs="Times New Roman"/>
        </w:rPr>
      </w:pPr>
      <w:r w:rsidRPr="00E06668">
        <w:rPr>
          <w:rFonts w:ascii="Gill Sans MT" w:hAnsi="Gill Sans MT" w:cs="Times New Roman"/>
          <w:b/>
          <w:bCs/>
        </w:rPr>
        <w:t>Comprehensive Information Sharing</w:t>
      </w:r>
    </w:p>
    <w:p w14:paraId="5C4F84BC" w14:textId="39CF6D13" w:rsidR="00072495" w:rsidRPr="00E06668" w:rsidRDefault="00072495" w:rsidP="00377C25">
      <w:pPr>
        <w:pStyle w:val="ListParagraph"/>
        <w:ind w:left="-630"/>
        <w:jc w:val="both"/>
        <w:rPr>
          <w:rFonts w:ascii="Gill Sans MT" w:hAnsi="Gill Sans MT" w:cs="Times New Roman"/>
        </w:rPr>
      </w:pPr>
      <w:r w:rsidRPr="00E06668">
        <w:rPr>
          <w:rFonts w:ascii="Gill Sans MT" w:hAnsi="Gill Sans MT" w:cs="Times New Roman"/>
        </w:rPr>
        <w:t>The directory consolidates services across multiple sectors</w:t>
      </w:r>
      <w:r w:rsidR="1AA9DCF6" w:rsidRPr="00E06668">
        <w:rPr>
          <w:rFonts w:ascii="Gill Sans MT" w:hAnsi="Gill Sans MT" w:cs="Times New Roman"/>
        </w:rPr>
        <w:t xml:space="preserve"> functioning in the Gaza Strip and the West Bank.</w:t>
      </w:r>
      <w:r w:rsidR="005A4333" w:rsidRPr="00E06668">
        <w:rPr>
          <w:rFonts w:ascii="Gill Sans MT" w:hAnsi="Gill Sans MT" w:cs="Times New Roman"/>
        </w:rPr>
        <w:t xml:space="preserve"> </w:t>
      </w:r>
      <w:r w:rsidRPr="00E06668">
        <w:rPr>
          <w:rFonts w:ascii="Gill Sans MT" w:hAnsi="Gill Sans MT" w:cs="Times New Roman"/>
        </w:rPr>
        <w:t>By centralizing this information in one accessible platform, it reduces the need for referrals and equips frontline workers with all the details they need to support affected populations effectively.</w:t>
      </w:r>
    </w:p>
    <w:p w14:paraId="2DAF362F" w14:textId="77777777" w:rsidR="00072495" w:rsidRPr="00E06668" w:rsidRDefault="00072495" w:rsidP="00377C25">
      <w:pPr>
        <w:pStyle w:val="ListParagraph"/>
        <w:numPr>
          <w:ilvl w:val="0"/>
          <w:numId w:val="5"/>
        </w:numPr>
        <w:ind w:left="-630"/>
        <w:jc w:val="both"/>
        <w:rPr>
          <w:rFonts w:ascii="Gill Sans MT" w:hAnsi="Gill Sans MT" w:cs="Times New Roman"/>
        </w:rPr>
      </w:pPr>
      <w:r w:rsidRPr="00E06668">
        <w:rPr>
          <w:rFonts w:ascii="Gill Sans MT" w:hAnsi="Gill Sans MT" w:cs="Times New Roman"/>
          <w:b/>
          <w:bCs/>
        </w:rPr>
        <w:t>Real-Time Updates</w:t>
      </w:r>
    </w:p>
    <w:p w14:paraId="3C0596FE" w14:textId="6E2F4BBB" w:rsidR="00072495" w:rsidRPr="00E06668" w:rsidRDefault="00072495" w:rsidP="00377C25">
      <w:pPr>
        <w:pStyle w:val="ListParagraph"/>
        <w:ind w:left="-630"/>
        <w:jc w:val="both"/>
        <w:rPr>
          <w:rFonts w:ascii="Gill Sans MT" w:hAnsi="Gill Sans MT" w:cs="Times New Roman"/>
        </w:rPr>
      </w:pPr>
      <w:r w:rsidRPr="00E06668">
        <w:rPr>
          <w:rFonts w:ascii="Gill Sans MT" w:hAnsi="Gill Sans MT" w:cs="Times New Roman"/>
        </w:rPr>
        <w:t xml:space="preserve">Built to adapt to rapidly changing conditions, the directory ensures that updated information—such as changes in service locations or availability—is disseminated promptly. </w:t>
      </w:r>
    </w:p>
    <w:p w14:paraId="3F5A912E" w14:textId="77777777" w:rsidR="00072495" w:rsidRPr="00E06668" w:rsidRDefault="00072495" w:rsidP="00377C25">
      <w:pPr>
        <w:pStyle w:val="ListParagraph"/>
        <w:numPr>
          <w:ilvl w:val="0"/>
          <w:numId w:val="5"/>
        </w:numPr>
        <w:ind w:left="-630"/>
        <w:jc w:val="both"/>
        <w:rPr>
          <w:rFonts w:ascii="Gill Sans MT" w:hAnsi="Gill Sans MT" w:cs="Times New Roman"/>
        </w:rPr>
      </w:pPr>
      <w:r w:rsidRPr="00E06668">
        <w:rPr>
          <w:rFonts w:ascii="Gill Sans MT" w:hAnsi="Gill Sans MT" w:cs="Times New Roman"/>
          <w:b/>
          <w:bCs/>
        </w:rPr>
        <w:t>Practical Field Utility</w:t>
      </w:r>
    </w:p>
    <w:p w14:paraId="19577CE4" w14:textId="50462A26" w:rsidR="00072495" w:rsidRPr="00E06668" w:rsidRDefault="00072495" w:rsidP="00377C25">
      <w:pPr>
        <w:pStyle w:val="ListParagraph"/>
        <w:ind w:left="-630"/>
        <w:jc w:val="both"/>
        <w:rPr>
          <w:rFonts w:ascii="Gill Sans MT" w:hAnsi="Gill Sans MT" w:cs="Times New Roman"/>
        </w:rPr>
      </w:pPr>
      <w:r w:rsidRPr="00E06668">
        <w:rPr>
          <w:rFonts w:ascii="Gill Sans MT" w:hAnsi="Gill Sans MT" w:cs="Times New Roman"/>
        </w:rPr>
        <w:t>The tool is tailored for use in the field, addressing common questions such as which services are operational in specific areas. It supports field staff in preparing for calls, visits, or creating awareness materials, streamlining interactions with affected communities.</w:t>
      </w:r>
    </w:p>
    <w:p w14:paraId="7B164E08" w14:textId="77777777" w:rsidR="00072495" w:rsidRPr="00E06668" w:rsidRDefault="00072495" w:rsidP="00377C25">
      <w:pPr>
        <w:pStyle w:val="ListParagraph"/>
        <w:numPr>
          <w:ilvl w:val="0"/>
          <w:numId w:val="5"/>
        </w:numPr>
        <w:ind w:left="-630"/>
        <w:jc w:val="both"/>
        <w:rPr>
          <w:rFonts w:ascii="Gill Sans MT" w:hAnsi="Gill Sans MT" w:cs="Times New Roman"/>
        </w:rPr>
      </w:pPr>
      <w:r w:rsidRPr="00E06668">
        <w:rPr>
          <w:rFonts w:ascii="Gill Sans MT" w:hAnsi="Gill Sans MT" w:cs="Times New Roman"/>
          <w:b/>
          <w:bCs/>
        </w:rPr>
        <w:t>Accountability and Oversight</w:t>
      </w:r>
    </w:p>
    <w:p w14:paraId="338CE7CE" w14:textId="1C5EC773" w:rsidR="00072495" w:rsidRPr="00E06668" w:rsidRDefault="00072495" w:rsidP="00377C25">
      <w:pPr>
        <w:pStyle w:val="ListParagraph"/>
        <w:ind w:left="-630"/>
        <w:jc w:val="both"/>
        <w:rPr>
          <w:rFonts w:ascii="Gill Sans MT" w:hAnsi="Gill Sans MT" w:cs="Times New Roman"/>
        </w:rPr>
      </w:pPr>
      <w:r w:rsidRPr="00E06668">
        <w:rPr>
          <w:rFonts w:ascii="Gill Sans MT" w:hAnsi="Gill Sans MT" w:cs="Times New Roman"/>
        </w:rPr>
        <w:t>The directory includes protocols to ensure that the information shared is accurate and responsibly managed. Partners can update their service details as needed, fostering accountability and maintaining the tool’s reliability over time.</w:t>
      </w:r>
    </w:p>
    <w:p w14:paraId="005DFB0E" w14:textId="0409C452" w:rsidR="00211D6B" w:rsidRPr="00E06668" w:rsidRDefault="7A62044E" w:rsidP="00377C25">
      <w:pPr>
        <w:pStyle w:val="Heading3"/>
        <w:spacing w:before="281" w:after="281"/>
        <w:ind w:left="-630"/>
        <w:jc w:val="both"/>
        <w:rPr>
          <w:rFonts w:ascii="Gill Sans MT" w:eastAsia="Gill Sans MT" w:hAnsi="Gill Sans MT" w:cs="Gill Sans MT"/>
          <w:b/>
          <w:bCs/>
          <w:sz w:val="22"/>
          <w:szCs w:val="22"/>
        </w:rPr>
      </w:pPr>
      <w:r w:rsidRPr="00E06668">
        <w:rPr>
          <w:rFonts w:ascii="Gill Sans MT" w:eastAsia="Gill Sans MT" w:hAnsi="Gill Sans MT" w:cs="Gill Sans MT"/>
          <w:b/>
          <w:bCs/>
          <w:sz w:val="22"/>
          <w:szCs w:val="22"/>
        </w:rPr>
        <w:lastRenderedPageBreak/>
        <w:t>How it Works</w:t>
      </w:r>
    </w:p>
    <w:p w14:paraId="156AB2CC" w14:textId="77777777" w:rsidR="00072495" w:rsidRPr="00E06668" w:rsidRDefault="00072495" w:rsidP="00377C25">
      <w:pPr>
        <w:numPr>
          <w:ilvl w:val="0"/>
          <w:numId w:val="6"/>
        </w:numPr>
        <w:ind w:left="-630"/>
        <w:jc w:val="both"/>
        <w:rPr>
          <w:rFonts w:ascii="Gill Sans MT" w:hAnsi="Gill Sans MT" w:cs="Times New Roman"/>
        </w:rPr>
      </w:pPr>
      <w:r w:rsidRPr="00E06668">
        <w:rPr>
          <w:rFonts w:ascii="Gill Sans MT" w:hAnsi="Gill Sans MT" w:cs="Times New Roman"/>
        </w:rPr>
        <w:t>The system gathers service details from all partners involved in the humanitarian response.</w:t>
      </w:r>
    </w:p>
    <w:p w14:paraId="3959F116" w14:textId="77777777" w:rsidR="00072495" w:rsidRPr="00E06668" w:rsidRDefault="00072495" w:rsidP="00377C25">
      <w:pPr>
        <w:numPr>
          <w:ilvl w:val="0"/>
          <w:numId w:val="6"/>
        </w:numPr>
        <w:ind w:left="-630"/>
        <w:jc w:val="both"/>
        <w:rPr>
          <w:rFonts w:ascii="Gill Sans MT" w:hAnsi="Gill Sans MT" w:cs="Times New Roman"/>
        </w:rPr>
      </w:pPr>
      <w:r w:rsidRPr="00E06668">
        <w:rPr>
          <w:rFonts w:ascii="Gill Sans MT" w:hAnsi="Gill Sans MT" w:cs="Times New Roman"/>
        </w:rPr>
        <w:t>Field staff can use the directory to provide real-time, accurate information during interactions with affected populations.</w:t>
      </w:r>
    </w:p>
    <w:p w14:paraId="4A829C94" w14:textId="07FE2891" w:rsidR="00072495" w:rsidRPr="00E06668" w:rsidRDefault="00072495" w:rsidP="00377C25">
      <w:pPr>
        <w:numPr>
          <w:ilvl w:val="0"/>
          <w:numId w:val="6"/>
        </w:numPr>
        <w:ind w:left="-630"/>
        <w:jc w:val="both"/>
        <w:rPr>
          <w:rFonts w:ascii="Gill Sans MT" w:hAnsi="Gill Sans MT" w:cs="Times New Roman"/>
        </w:rPr>
      </w:pPr>
      <w:r w:rsidRPr="00E06668">
        <w:rPr>
          <w:rFonts w:ascii="Gill Sans MT" w:hAnsi="Gill Sans MT" w:cs="Times New Roman"/>
        </w:rPr>
        <w:t>Each partner is responsible for keeping their service information up to date. For partners facing challenges, such as connectivity issues in Gaza, OCHA colleagues can manage updates on their behalf.</w:t>
      </w:r>
    </w:p>
    <w:p w14:paraId="5E569606" w14:textId="6B70B520" w:rsidR="00072495" w:rsidRPr="00E06668" w:rsidRDefault="00C33AD6" w:rsidP="00377C25">
      <w:pPr>
        <w:ind w:left="-630"/>
        <w:jc w:val="center"/>
        <w:rPr>
          <w:rFonts w:ascii="Gill Sans MT" w:hAnsi="Gill Sans MT" w:cs="Times New Roman"/>
          <w:b/>
          <w:bCs/>
          <w:u w:val="single"/>
        </w:rPr>
      </w:pPr>
      <w:r w:rsidRPr="00E06668">
        <w:rPr>
          <w:rFonts w:ascii="Gill Sans MT" w:hAnsi="Gill Sans MT" w:cs="Times New Roman"/>
          <w:b/>
          <w:bCs/>
          <w:u w:val="single"/>
        </w:rPr>
        <w:t>Step-by-Step Tool Guide</w:t>
      </w:r>
    </w:p>
    <w:p w14:paraId="052B1E29" w14:textId="77777777" w:rsidR="00743698" w:rsidRPr="00E06668" w:rsidRDefault="600F31B3" w:rsidP="00377C25">
      <w:pPr>
        <w:ind w:left="-630"/>
        <w:jc w:val="both"/>
        <w:rPr>
          <w:rFonts w:ascii="Gill Sans MT" w:hAnsi="Gill Sans MT" w:cs="Times New Roman"/>
          <w:b/>
          <w:bCs/>
        </w:rPr>
      </w:pPr>
      <w:r w:rsidRPr="00E06668">
        <w:rPr>
          <w:rFonts w:ascii="Gill Sans MT" w:hAnsi="Gill Sans MT" w:cs="Times New Roman"/>
          <w:b/>
          <w:bCs/>
        </w:rPr>
        <w:t>S</w:t>
      </w:r>
      <w:r w:rsidR="4DFECAE3" w:rsidRPr="00E06668">
        <w:rPr>
          <w:rFonts w:ascii="Gill Sans MT" w:hAnsi="Gill Sans MT" w:cs="Times New Roman"/>
          <w:b/>
          <w:bCs/>
        </w:rPr>
        <w:t>ERVICE</w:t>
      </w:r>
      <w:r w:rsidR="38DA3EAA" w:rsidRPr="00E06668">
        <w:rPr>
          <w:rFonts w:ascii="Gill Sans MT" w:hAnsi="Gill Sans MT" w:cs="Times New Roman"/>
          <w:b/>
          <w:bCs/>
        </w:rPr>
        <w:t>S</w:t>
      </w:r>
    </w:p>
    <w:p w14:paraId="2BE351A8" w14:textId="0BEBC96F" w:rsidR="00345641" w:rsidRPr="00E06668" w:rsidRDefault="00345641" w:rsidP="00377C25">
      <w:pPr>
        <w:ind w:left="-630"/>
        <w:jc w:val="both"/>
        <w:rPr>
          <w:rFonts w:ascii="Gill Sans MT" w:hAnsi="Gill Sans MT" w:cs="Times New Roman"/>
          <w:b/>
          <w:bCs/>
        </w:rPr>
      </w:pPr>
      <w:r w:rsidRPr="00E06668">
        <w:rPr>
          <w:rFonts w:ascii="Gill Sans MT" w:hAnsi="Gill Sans MT" w:cs="Times New Roman"/>
          <w:b/>
          <w:bCs/>
          <w:u w:val="single"/>
        </w:rPr>
        <w:t xml:space="preserve">Purpose of </w:t>
      </w:r>
      <w:r w:rsidR="00743698" w:rsidRPr="00E06668">
        <w:rPr>
          <w:rFonts w:ascii="Gill Sans MT" w:hAnsi="Gill Sans MT" w:cs="Times New Roman"/>
          <w:b/>
          <w:bCs/>
          <w:u w:val="single"/>
        </w:rPr>
        <w:t>the Service</w:t>
      </w:r>
      <w:r w:rsidR="00BD780F" w:rsidRPr="00E06668">
        <w:rPr>
          <w:rFonts w:ascii="Gill Sans MT" w:hAnsi="Gill Sans MT" w:cs="Times New Roman"/>
          <w:b/>
          <w:bCs/>
          <w:u w:val="single"/>
        </w:rPr>
        <w:t>s</w:t>
      </w:r>
      <w:r w:rsidR="00743698" w:rsidRPr="00E06668">
        <w:rPr>
          <w:rFonts w:ascii="Gill Sans MT" w:hAnsi="Gill Sans MT" w:cs="Times New Roman"/>
          <w:b/>
          <w:bCs/>
          <w:u w:val="single"/>
        </w:rPr>
        <w:t xml:space="preserve"> section</w:t>
      </w:r>
    </w:p>
    <w:p w14:paraId="239CF12D" w14:textId="39CDEBFE" w:rsidR="00867EF2" w:rsidRPr="00E06668" w:rsidRDefault="00867EF2" w:rsidP="00377C25">
      <w:pPr>
        <w:ind w:left="-630"/>
        <w:jc w:val="both"/>
        <w:rPr>
          <w:rFonts w:ascii="Gill Sans MT" w:hAnsi="Gill Sans MT" w:cs="Times New Roman"/>
        </w:rPr>
      </w:pPr>
      <w:r w:rsidRPr="00E06668">
        <w:rPr>
          <w:rFonts w:ascii="Gill Sans MT" w:hAnsi="Gill Sans MT" w:cs="Times New Roman"/>
        </w:rPr>
        <w:t>The Services section</w:t>
      </w:r>
      <w:r w:rsidR="1F719D24" w:rsidRPr="00E06668">
        <w:rPr>
          <w:rFonts w:ascii="Gill Sans MT" w:hAnsi="Gill Sans MT" w:cs="Times New Roman"/>
        </w:rPr>
        <w:t xml:space="preserve"> offers a</w:t>
      </w:r>
      <w:r w:rsidRPr="00E06668">
        <w:rPr>
          <w:rFonts w:ascii="Gill Sans MT" w:hAnsi="Gill Sans MT" w:cs="Times New Roman"/>
        </w:rPr>
        <w:t xml:space="preserve"> comprehensive</w:t>
      </w:r>
      <w:r w:rsidR="6DB0C783" w:rsidRPr="00E06668">
        <w:rPr>
          <w:rFonts w:ascii="Gill Sans MT" w:hAnsi="Gill Sans MT" w:cs="Times New Roman"/>
        </w:rPr>
        <w:t xml:space="preserve"> directory of available </w:t>
      </w:r>
      <w:r w:rsidRPr="00E06668">
        <w:rPr>
          <w:rFonts w:ascii="Gill Sans MT" w:hAnsi="Gill Sans MT" w:cs="Times New Roman"/>
        </w:rPr>
        <w:t>services in Gaza and the West Bank</w:t>
      </w:r>
      <w:r w:rsidR="5B717374" w:rsidRPr="00E06668">
        <w:rPr>
          <w:rFonts w:ascii="Gill Sans MT" w:hAnsi="Gill Sans MT" w:cs="Times New Roman"/>
        </w:rPr>
        <w:t>.</w:t>
      </w:r>
      <w:r w:rsidR="0034606A" w:rsidRPr="00E06668">
        <w:rPr>
          <w:rFonts w:ascii="Gill Sans MT" w:hAnsi="Gill Sans MT" w:cs="Times New Roman"/>
        </w:rPr>
        <w:t xml:space="preserve"> It is a vital resource for helpline operators </w:t>
      </w:r>
      <w:r w:rsidR="61FFF3EE" w:rsidRPr="00E06668">
        <w:rPr>
          <w:rFonts w:ascii="Gill Sans MT" w:hAnsi="Gill Sans MT" w:cs="Times New Roman"/>
        </w:rPr>
        <w:t xml:space="preserve">and humanitarian actors </w:t>
      </w:r>
      <w:r w:rsidR="0034606A" w:rsidRPr="00E06668">
        <w:rPr>
          <w:rFonts w:ascii="Gill Sans MT" w:hAnsi="Gill Sans MT" w:cs="Times New Roman"/>
        </w:rPr>
        <w:t xml:space="preserve">to provide precise and </w:t>
      </w:r>
      <w:r w:rsidR="1DE96D1E" w:rsidRPr="00E06668">
        <w:rPr>
          <w:rFonts w:ascii="Gill Sans MT" w:hAnsi="Gill Sans MT" w:cs="Times New Roman"/>
        </w:rPr>
        <w:t>relevant</w:t>
      </w:r>
      <w:r w:rsidR="0034606A" w:rsidRPr="00E06668">
        <w:rPr>
          <w:rFonts w:ascii="Gill Sans MT" w:hAnsi="Gill Sans MT" w:cs="Times New Roman"/>
        </w:rPr>
        <w:t xml:space="preserve"> information in response to inquiries. </w:t>
      </w:r>
    </w:p>
    <w:p w14:paraId="638C95E5" w14:textId="020584FA" w:rsidR="004B5EF2" w:rsidRPr="00E06668" w:rsidRDefault="004B5EF2" w:rsidP="00377C25">
      <w:pPr>
        <w:ind w:left="-630"/>
        <w:jc w:val="both"/>
        <w:rPr>
          <w:rFonts w:ascii="Gill Sans MT" w:hAnsi="Gill Sans MT" w:cs="Times New Roman"/>
          <w:b/>
          <w:bCs/>
          <w:u w:val="single"/>
        </w:rPr>
      </w:pPr>
      <w:r w:rsidRPr="00E06668">
        <w:rPr>
          <w:rFonts w:ascii="Gill Sans MT" w:hAnsi="Gill Sans MT" w:cs="Times New Roman"/>
          <w:b/>
          <w:bCs/>
          <w:u w:val="single"/>
        </w:rPr>
        <w:t>How to Find a Service</w:t>
      </w:r>
    </w:p>
    <w:p w14:paraId="0F96BF3A" w14:textId="58C5168E" w:rsidR="00AC78D8" w:rsidRPr="00E06668" w:rsidRDefault="00AC78D8" w:rsidP="00377C25">
      <w:pPr>
        <w:ind w:left="-630"/>
        <w:jc w:val="both"/>
        <w:rPr>
          <w:rFonts w:ascii="Gill Sans MT" w:hAnsi="Gill Sans MT" w:cs="Times New Roman"/>
        </w:rPr>
      </w:pPr>
      <w:r w:rsidRPr="00E06668">
        <w:rPr>
          <w:rFonts w:ascii="Gill Sans MT" w:hAnsi="Gill Sans MT" w:cs="Times New Roman"/>
        </w:rPr>
        <w:t xml:space="preserve">Users can filter services by criteria such as cluster, organization, service type, region, and community. They can also export service data for offline use, including comprehensive </w:t>
      </w:r>
      <w:r w:rsidR="0090253F" w:rsidRPr="00E06668">
        <w:rPr>
          <w:rFonts w:ascii="Gill Sans MT" w:hAnsi="Gill Sans MT" w:cs="Times New Roman"/>
        </w:rPr>
        <w:t xml:space="preserve">details like contact information, operational hours, and service availability. </w:t>
      </w:r>
      <w:r w:rsidR="009B64EE" w:rsidRPr="00E06668">
        <w:rPr>
          <w:rFonts w:ascii="Gill Sans MT" w:hAnsi="Gill Sans MT" w:cs="Times New Roman"/>
        </w:rPr>
        <w:t xml:space="preserve">The export feature is also available for the Messages and Helplines sections. </w:t>
      </w:r>
    </w:p>
    <w:p w14:paraId="69DBFEA2" w14:textId="4A8AA312" w:rsidR="003750B2" w:rsidRPr="00E06668" w:rsidRDefault="00983A26" w:rsidP="00377C25">
      <w:pPr>
        <w:ind w:left="-630"/>
        <w:jc w:val="center"/>
        <w:rPr>
          <w:rFonts w:ascii="Gill Sans MT" w:hAnsi="Gill Sans MT" w:cs="Times New Roman"/>
        </w:rPr>
      </w:pPr>
      <w:r w:rsidRPr="00E06668">
        <w:rPr>
          <w:noProof/>
        </w:rPr>
        <w:drawing>
          <wp:inline distT="0" distB="0" distL="0" distR="0" wp14:anchorId="439EB464" wp14:editId="3C79D3C6">
            <wp:extent cx="5613721" cy="2129790"/>
            <wp:effectExtent l="0" t="0" r="6350" b="3810"/>
            <wp:docPr id="26963375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633753" name="Picture 1" descr="A screenshot of a computer&#10;&#10;Description automatically generated"/>
                    <pic:cNvPicPr/>
                  </pic:nvPicPr>
                  <pic:blipFill>
                    <a:blip r:embed="rId11"/>
                    <a:stretch>
                      <a:fillRect/>
                    </a:stretch>
                  </pic:blipFill>
                  <pic:spPr>
                    <a:xfrm>
                      <a:off x="0" y="0"/>
                      <a:ext cx="5621841" cy="2132871"/>
                    </a:xfrm>
                    <a:prstGeom prst="rect">
                      <a:avLst/>
                    </a:prstGeom>
                  </pic:spPr>
                </pic:pic>
              </a:graphicData>
            </a:graphic>
          </wp:inline>
        </w:drawing>
      </w:r>
    </w:p>
    <w:p w14:paraId="14833C90" w14:textId="1980B5AA" w:rsidR="00345641" w:rsidRPr="00E06668" w:rsidRDefault="00345641" w:rsidP="00377C25">
      <w:pPr>
        <w:ind w:left="-630"/>
        <w:jc w:val="both"/>
        <w:rPr>
          <w:rFonts w:ascii="Gill Sans MT" w:hAnsi="Gill Sans MT" w:cs="Times New Roman"/>
          <w:b/>
          <w:bCs/>
          <w:u w:val="single"/>
        </w:rPr>
      </w:pPr>
      <w:r w:rsidRPr="00E06668">
        <w:rPr>
          <w:rFonts w:ascii="Gill Sans MT" w:hAnsi="Gill Sans MT" w:cs="Times New Roman"/>
          <w:b/>
          <w:bCs/>
          <w:u w:val="single"/>
        </w:rPr>
        <w:t>Ty</w:t>
      </w:r>
      <w:r w:rsidR="00525EFA" w:rsidRPr="00E06668">
        <w:rPr>
          <w:rFonts w:ascii="Gill Sans MT" w:hAnsi="Gill Sans MT" w:cs="Times New Roman"/>
          <w:b/>
          <w:bCs/>
          <w:u w:val="single"/>
        </w:rPr>
        <w:t>pe of information</w:t>
      </w:r>
    </w:p>
    <w:p w14:paraId="7293F114" w14:textId="017C317D" w:rsidR="004D6DD8" w:rsidRPr="00E06668" w:rsidRDefault="00A93656" w:rsidP="00377C25">
      <w:pPr>
        <w:ind w:left="-630"/>
        <w:jc w:val="both"/>
        <w:rPr>
          <w:rFonts w:ascii="Gill Sans MT" w:hAnsi="Gill Sans MT" w:cs="Times New Roman"/>
        </w:rPr>
      </w:pPr>
      <w:r w:rsidRPr="00E06668">
        <w:rPr>
          <w:rFonts w:ascii="Gill Sans MT" w:hAnsi="Gill Sans MT" w:cs="Times New Roman"/>
        </w:rPr>
        <w:t xml:space="preserve">Services include as much information as the organization can provide, such as the provider, the region, governorate, and community where the service is available, the focal point's contact details, telephone numbers, and the days and hours of operation. The more detailed the information, the more accurately </w:t>
      </w:r>
      <w:r w:rsidR="400946D9" w:rsidRPr="00E06668">
        <w:rPr>
          <w:rFonts w:ascii="Gill Sans MT" w:hAnsi="Gill Sans MT" w:cs="Times New Roman"/>
        </w:rPr>
        <w:t>users</w:t>
      </w:r>
      <w:r w:rsidRPr="00E06668">
        <w:rPr>
          <w:rFonts w:ascii="Gill Sans MT" w:hAnsi="Gill Sans MT" w:cs="Times New Roman"/>
        </w:rPr>
        <w:t xml:space="preserve"> can respond to callers' needs.</w:t>
      </w:r>
    </w:p>
    <w:p w14:paraId="6C930D77" w14:textId="3AC4A3C9" w:rsidR="001646B8" w:rsidRPr="00E06668" w:rsidRDefault="001646B8" w:rsidP="00377C25">
      <w:pPr>
        <w:ind w:left="-630"/>
        <w:jc w:val="both"/>
        <w:rPr>
          <w:rFonts w:ascii="Gill Sans MT" w:hAnsi="Gill Sans MT" w:cs="Times New Roman"/>
        </w:rPr>
      </w:pPr>
      <w:r w:rsidRPr="00E06668">
        <w:rPr>
          <w:rFonts w:ascii="Gill Sans MT" w:hAnsi="Gill Sans MT" w:cs="Times New Roman"/>
        </w:rPr>
        <w:t>Below are three examples of Protection – GBV services</w:t>
      </w:r>
      <w:r w:rsidR="00631907" w:rsidRPr="00E06668">
        <w:rPr>
          <w:rFonts w:ascii="Gill Sans MT" w:hAnsi="Gill Sans MT" w:cs="Times New Roman"/>
        </w:rPr>
        <w:t xml:space="preserve">, </w:t>
      </w:r>
      <w:r w:rsidR="004D6DD8" w:rsidRPr="00E06668">
        <w:rPr>
          <w:rFonts w:ascii="Gill Sans MT" w:hAnsi="Gill Sans MT" w:cs="Times New Roman"/>
        </w:rPr>
        <w:t>showcasing diverse details to help locate and contact services efficiently.</w:t>
      </w:r>
    </w:p>
    <w:p w14:paraId="0B77893D" w14:textId="7791EA20" w:rsidR="00C55B3D" w:rsidRPr="00E06668" w:rsidRDefault="00C55B3D" w:rsidP="00377C25">
      <w:pPr>
        <w:ind w:left="-630"/>
        <w:jc w:val="center"/>
        <w:rPr>
          <w:rFonts w:ascii="Gill Sans MT" w:hAnsi="Gill Sans MT" w:cs="Times New Roman"/>
        </w:rPr>
      </w:pPr>
      <w:r w:rsidRPr="00E06668">
        <w:rPr>
          <w:noProof/>
        </w:rPr>
        <w:lastRenderedPageBreak/>
        <w:drawing>
          <wp:inline distT="0" distB="0" distL="0" distR="0" wp14:anchorId="33CFB780" wp14:editId="1BA9BE8A">
            <wp:extent cx="5605976" cy="2032000"/>
            <wp:effectExtent l="0" t="0" r="0" b="6350"/>
            <wp:docPr id="188060871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608712" name="Picture 1" descr="A screenshot of a computer&#10;&#10;Description automatically generated"/>
                    <pic:cNvPicPr/>
                  </pic:nvPicPr>
                  <pic:blipFill>
                    <a:blip r:embed="rId12"/>
                    <a:stretch>
                      <a:fillRect/>
                    </a:stretch>
                  </pic:blipFill>
                  <pic:spPr>
                    <a:xfrm>
                      <a:off x="0" y="0"/>
                      <a:ext cx="5608445" cy="2032895"/>
                    </a:xfrm>
                    <a:prstGeom prst="rect">
                      <a:avLst/>
                    </a:prstGeom>
                  </pic:spPr>
                </pic:pic>
              </a:graphicData>
            </a:graphic>
          </wp:inline>
        </w:drawing>
      </w:r>
    </w:p>
    <w:p w14:paraId="6AC724E3" w14:textId="77777777" w:rsidR="004B5EF2" w:rsidRPr="00E06668" w:rsidRDefault="004B5EF2" w:rsidP="00377C25">
      <w:pPr>
        <w:ind w:left="-630"/>
        <w:jc w:val="both"/>
        <w:rPr>
          <w:rFonts w:ascii="Gill Sans MT" w:hAnsi="Gill Sans MT"/>
          <w:b/>
          <w:bCs/>
        </w:rPr>
      </w:pPr>
    </w:p>
    <w:p w14:paraId="10BB394A" w14:textId="323B9ACB" w:rsidR="004B5EF2" w:rsidRPr="00E06668" w:rsidRDefault="004B5EF2" w:rsidP="00377C25">
      <w:pPr>
        <w:ind w:left="-630"/>
        <w:jc w:val="both"/>
        <w:rPr>
          <w:rFonts w:ascii="Gill Sans MT" w:hAnsi="Gill Sans MT"/>
          <w:b/>
          <w:bCs/>
          <w:u w:val="single"/>
        </w:rPr>
      </w:pPr>
      <w:r w:rsidRPr="00E06668">
        <w:rPr>
          <w:rFonts w:ascii="Gill Sans MT" w:hAnsi="Gill Sans MT"/>
          <w:b/>
          <w:bCs/>
          <w:u w:val="single"/>
        </w:rPr>
        <w:t>How to Add/ Edit a Service</w:t>
      </w:r>
    </w:p>
    <w:p w14:paraId="7E794898" w14:textId="28CB0CEA" w:rsidR="000F4DB4" w:rsidRPr="00E06668" w:rsidRDefault="00484858" w:rsidP="00377C25">
      <w:pPr>
        <w:ind w:left="-630"/>
        <w:jc w:val="both"/>
        <w:rPr>
          <w:rFonts w:ascii="Gill Sans MT" w:hAnsi="Gill Sans MT"/>
        </w:rPr>
      </w:pPr>
      <w:r w:rsidRPr="00E06668">
        <w:rPr>
          <w:rFonts w:ascii="Gill Sans MT" w:hAnsi="Gill Sans MT"/>
        </w:rPr>
        <w:t xml:space="preserve">Organizations can manage the services listed in the tool to ensure the information remains accurate and </w:t>
      </w:r>
      <w:proofErr w:type="gramStart"/>
      <w:r w:rsidRPr="00E06668">
        <w:rPr>
          <w:rFonts w:ascii="Gill Sans MT" w:hAnsi="Gill Sans MT"/>
        </w:rPr>
        <w:t>up-to-date</w:t>
      </w:r>
      <w:proofErr w:type="gramEnd"/>
      <w:r w:rsidRPr="00E06668">
        <w:rPr>
          <w:rFonts w:ascii="Gill Sans MT" w:hAnsi="Gill Sans MT"/>
        </w:rPr>
        <w:t xml:space="preserve">. By clicking on the </w:t>
      </w:r>
      <w:r w:rsidRPr="00E06668">
        <w:rPr>
          <w:rFonts w:ascii="Gill Sans MT" w:hAnsi="Gill Sans MT"/>
          <w:b/>
          <w:bCs/>
        </w:rPr>
        <w:t>Edit</w:t>
      </w:r>
      <w:r w:rsidRPr="00E06668">
        <w:rPr>
          <w:rFonts w:ascii="Gill Sans MT" w:hAnsi="Gill Sans MT"/>
        </w:rPr>
        <w:t xml:space="preserve"> button in the top-left corner of the tool, organizations can add new services, edit existing ones, or delete those no longer in place. </w:t>
      </w:r>
    </w:p>
    <w:p w14:paraId="7018076A" w14:textId="43120432" w:rsidR="00594D17" w:rsidRPr="00E06668" w:rsidRDefault="00594D17" w:rsidP="00377C25">
      <w:pPr>
        <w:ind w:left="-630"/>
        <w:jc w:val="center"/>
        <w:rPr>
          <w:rFonts w:ascii="Gill Sans MT" w:hAnsi="Gill Sans MT"/>
        </w:rPr>
      </w:pPr>
      <w:r w:rsidRPr="00E06668">
        <w:rPr>
          <w:noProof/>
        </w:rPr>
        <w:drawing>
          <wp:inline distT="0" distB="0" distL="0" distR="0" wp14:anchorId="2537C509" wp14:editId="642DB525">
            <wp:extent cx="5400040" cy="1831975"/>
            <wp:effectExtent l="0" t="0" r="0" b="0"/>
            <wp:docPr id="30122292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222923" name="Picture 1" descr="A screenshot of a computer&#10;&#10;Description automatically generated"/>
                    <pic:cNvPicPr/>
                  </pic:nvPicPr>
                  <pic:blipFill>
                    <a:blip r:embed="rId13"/>
                    <a:stretch>
                      <a:fillRect/>
                    </a:stretch>
                  </pic:blipFill>
                  <pic:spPr>
                    <a:xfrm>
                      <a:off x="0" y="0"/>
                      <a:ext cx="5400040" cy="1831975"/>
                    </a:xfrm>
                    <a:prstGeom prst="rect">
                      <a:avLst/>
                    </a:prstGeom>
                  </pic:spPr>
                </pic:pic>
              </a:graphicData>
            </a:graphic>
          </wp:inline>
        </w:drawing>
      </w:r>
    </w:p>
    <w:p w14:paraId="6C35370F" w14:textId="77777777" w:rsidR="00484858" w:rsidRPr="00E06668" w:rsidRDefault="00484858" w:rsidP="00377C25">
      <w:pPr>
        <w:ind w:left="-630"/>
        <w:jc w:val="both"/>
        <w:rPr>
          <w:rFonts w:ascii="Gill Sans MT" w:hAnsi="Gill Sans MT"/>
        </w:rPr>
      </w:pPr>
      <w:r w:rsidRPr="00E06668">
        <w:rPr>
          <w:rFonts w:ascii="Gill Sans MT" w:hAnsi="Gill Sans MT"/>
        </w:rPr>
        <w:t>To add a new service, partners need to include all the information available about that service; the more details provided, the more accurate the information helpline operators can relay to callers.</w:t>
      </w:r>
    </w:p>
    <w:p w14:paraId="3E7B1E5A" w14:textId="77777777" w:rsidR="00A76ADE" w:rsidRPr="00E06668" w:rsidRDefault="00A76ADE" w:rsidP="00377C25">
      <w:pPr>
        <w:ind w:left="-630"/>
        <w:jc w:val="both"/>
        <w:rPr>
          <w:rFonts w:ascii="Gill Sans MT" w:hAnsi="Gill Sans MT"/>
        </w:rPr>
      </w:pPr>
      <w:r w:rsidRPr="00E06668">
        <w:rPr>
          <w:rFonts w:ascii="Gill Sans MT" w:hAnsi="Gill Sans MT"/>
        </w:rPr>
        <w:t xml:space="preserve">The name of the organization providing the service needs to be added manually under </w:t>
      </w:r>
      <w:r w:rsidRPr="00E06668">
        <w:rPr>
          <w:rFonts w:ascii="Gill Sans MT" w:hAnsi="Gill Sans MT"/>
          <w:i/>
          <w:iCs/>
        </w:rPr>
        <w:t>Provider</w:t>
      </w:r>
      <w:r w:rsidRPr="00E06668">
        <w:rPr>
          <w:rFonts w:ascii="Gill Sans MT" w:hAnsi="Gill Sans MT"/>
        </w:rPr>
        <w:t xml:space="preserve">. There is no drop-down list of service providers maintained by OCHA for the directory. </w:t>
      </w:r>
    </w:p>
    <w:p w14:paraId="416BA4FE" w14:textId="77777777" w:rsidR="00A76ADE" w:rsidRPr="00E06668" w:rsidRDefault="00A76ADE" w:rsidP="00377C25">
      <w:pPr>
        <w:ind w:left="-630"/>
        <w:jc w:val="both"/>
        <w:rPr>
          <w:rFonts w:ascii="Gill Sans MT" w:hAnsi="Gill Sans MT"/>
        </w:rPr>
      </w:pPr>
    </w:p>
    <w:p w14:paraId="1A3B3527" w14:textId="1739D5A6" w:rsidR="00E70F1E" w:rsidRPr="00E06668" w:rsidRDefault="00760E2A" w:rsidP="00377C25">
      <w:pPr>
        <w:ind w:left="-630"/>
        <w:jc w:val="center"/>
        <w:rPr>
          <w:rFonts w:ascii="Gill Sans MT" w:hAnsi="Gill Sans MT" w:cs="Times New Roman"/>
        </w:rPr>
      </w:pPr>
      <w:r w:rsidRPr="00E06668">
        <w:rPr>
          <w:noProof/>
        </w:rPr>
        <w:lastRenderedPageBreak/>
        <w:drawing>
          <wp:inline distT="0" distB="0" distL="0" distR="0" wp14:anchorId="20C5F096" wp14:editId="1F59A302">
            <wp:extent cx="5400040" cy="2277745"/>
            <wp:effectExtent l="0" t="0" r="0" b="8255"/>
            <wp:docPr id="198170205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702052" name="Picture 1" descr="A screenshot of a computer&#10;&#10;Description automatically generated"/>
                    <pic:cNvPicPr/>
                  </pic:nvPicPr>
                  <pic:blipFill>
                    <a:blip r:embed="rId14"/>
                    <a:stretch>
                      <a:fillRect/>
                    </a:stretch>
                  </pic:blipFill>
                  <pic:spPr>
                    <a:xfrm>
                      <a:off x="0" y="0"/>
                      <a:ext cx="5400040" cy="2277745"/>
                    </a:xfrm>
                    <a:prstGeom prst="rect">
                      <a:avLst/>
                    </a:prstGeom>
                  </pic:spPr>
                </pic:pic>
              </a:graphicData>
            </a:graphic>
          </wp:inline>
        </w:drawing>
      </w:r>
    </w:p>
    <w:p w14:paraId="6B0E7725" w14:textId="77777777" w:rsidR="005C2CEE" w:rsidRPr="00E06668" w:rsidRDefault="005C2CEE" w:rsidP="00377C25">
      <w:pPr>
        <w:ind w:left="-630"/>
        <w:jc w:val="both"/>
        <w:rPr>
          <w:rFonts w:ascii="Gill Sans MT" w:hAnsi="Gill Sans MT" w:cs="Times New Roman"/>
        </w:rPr>
      </w:pPr>
      <w:r w:rsidRPr="00E06668">
        <w:rPr>
          <w:rFonts w:ascii="Gill Sans MT" w:hAnsi="Gill Sans MT" w:cs="Times New Roman"/>
        </w:rPr>
        <w:t xml:space="preserve">To edit an existing service, organizations can scroll down on the edit page to see the list of services. Next to each service listed, there are two icons. </w:t>
      </w:r>
    </w:p>
    <w:p w14:paraId="33062816" w14:textId="77777777" w:rsidR="005C2CEE" w:rsidRPr="00E06668" w:rsidRDefault="005C2CEE" w:rsidP="00377C25">
      <w:pPr>
        <w:ind w:left="-630"/>
        <w:jc w:val="both"/>
        <w:rPr>
          <w:rFonts w:ascii="Gill Sans MT" w:hAnsi="Gill Sans MT" w:cs="Times New Roman"/>
        </w:rPr>
      </w:pPr>
      <w:r w:rsidRPr="00E06668">
        <w:rPr>
          <w:rFonts w:ascii="Gill Sans MT" w:hAnsi="Gill Sans MT" w:cs="Times New Roman"/>
        </w:rPr>
        <w:t xml:space="preserve">By clicking on the </w:t>
      </w:r>
      <w:r w:rsidRPr="00E06668">
        <w:rPr>
          <w:rFonts w:ascii="Gill Sans MT" w:hAnsi="Gill Sans MT" w:cs="Times New Roman"/>
          <w:b/>
          <w:bCs/>
        </w:rPr>
        <w:t>pen icon</w:t>
      </w:r>
      <w:r w:rsidRPr="00E06668">
        <w:rPr>
          <w:rFonts w:ascii="Gill Sans MT" w:hAnsi="Gill Sans MT" w:cs="Times New Roman"/>
        </w:rPr>
        <w:t xml:space="preserve">, users can modify the service details, which will automatically update in the list. </w:t>
      </w:r>
    </w:p>
    <w:p w14:paraId="6B84380F" w14:textId="05F5FD72" w:rsidR="00AA5229" w:rsidRPr="00E06668" w:rsidRDefault="00AA5229" w:rsidP="00377C25">
      <w:pPr>
        <w:ind w:left="-630"/>
        <w:jc w:val="both"/>
        <w:rPr>
          <w:rFonts w:ascii="Gill Sans MT" w:hAnsi="Gill Sans MT" w:cs="Times New Roman"/>
          <w:b/>
          <w:bCs/>
          <w:u w:val="single"/>
        </w:rPr>
      </w:pPr>
      <w:r w:rsidRPr="00E06668">
        <w:rPr>
          <w:rFonts w:ascii="Gill Sans MT" w:hAnsi="Gill Sans MT" w:cs="Times New Roman"/>
          <w:b/>
          <w:bCs/>
          <w:u w:val="single"/>
        </w:rPr>
        <w:t>How to Delete a Service</w:t>
      </w:r>
    </w:p>
    <w:p w14:paraId="193C4856" w14:textId="2D5FDBE8" w:rsidR="00594D17" w:rsidRPr="00E06668" w:rsidRDefault="005C2CEE" w:rsidP="00377C25">
      <w:pPr>
        <w:ind w:left="-630"/>
        <w:jc w:val="both"/>
        <w:rPr>
          <w:rFonts w:ascii="Gill Sans MT" w:hAnsi="Gill Sans MT" w:cs="Times New Roman"/>
        </w:rPr>
      </w:pPr>
      <w:r w:rsidRPr="00E06668">
        <w:rPr>
          <w:rFonts w:ascii="Gill Sans MT" w:hAnsi="Gill Sans MT" w:cs="Times New Roman"/>
        </w:rPr>
        <w:t xml:space="preserve">If a service needs to be removed, clicking on the </w:t>
      </w:r>
      <w:r w:rsidR="00315593" w:rsidRPr="00E06668">
        <w:rPr>
          <w:rFonts w:ascii="Gill Sans MT" w:hAnsi="Gill Sans MT" w:cs="Times New Roman"/>
          <w:b/>
          <w:bCs/>
        </w:rPr>
        <w:t>bin</w:t>
      </w:r>
      <w:r w:rsidRPr="00E06668">
        <w:rPr>
          <w:rFonts w:ascii="Gill Sans MT" w:hAnsi="Gill Sans MT" w:cs="Times New Roman"/>
          <w:b/>
          <w:bCs/>
        </w:rPr>
        <w:t xml:space="preserve"> icon</w:t>
      </w:r>
      <w:r w:rsidRPr="00E06668">
        <w:rPr>
          <w:rFonts w:ascii="Gill Sans MT" w:hAnsi="Gill Sans MT" w:cs="Times New Roman"/>
        </w:rPr>
        <w:t xml:space="preserve"> will delete it, and it will no longer appear in the list.</w:t>
      </w:r>
    </w:p>
    <w:p w14:paraId="62CD122B" w14:textId="38929150" w:rsidR="00A948BA" w:rsidRPr="00E06668" w:rsidRDefault="00A948BA" w:rsidP="00377C25">
      <w:pPr>
        <w:ind w:left="-630"/>
        <w:jc w:val="center"/>
        <w:rPr>
          <w:rFonts w:ascii="Gill Sans MT" w:hAnsi="Gill Sans MT" w:cs="Times New Roman"/>
        </w:rPr>
      </w:pPr>
      <w:r w:rsidRPr="00E06668">
        <w:rPr>
          <w:noProof/>
        </w:rPr>
        <w:drawing>
          <wp:inline distT="0" distB="0" distL="0" distR="0" wp14:anchorId="69DD8180" wp14:editId="4F1D7F8E">
            <wp:extent cx="5400040" cy="1409700"/>
            <wp:effectExtent l="0" t="0" r="0" b="0"/>
            <wp:docPr id="80001274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012746" name="Picture 1" descr="A screenshot of a computer&#10;&#10;Description automatically generated"/>
                    <pic:cNvPicPr/>
                  </pic:nvPicPr>
                  <pic:blipFill>
                    <a:blip r:embed="rId15"/>
                    <a:stretch>
                      <a:fillRect/>
                    </a:stretch>
                  </pic:blipFill>
                  <pic:spPr>
                    <a:xfrm>
                      <a:off x="0" y="0"/>
                      <a:ext cx="5400040" cy="1409700"/>
                    </a:xfrm>
                    <a:prstGeom prst="rect">
                      <a:avLst/>
                    </a:prstGeom>
                  </pic:spPr>
                </pic:pic>
              </a:graphicData>
            </a:graphic>
          </wp:inline>
        </w:drawing>
      </w:r>
    </w:p>
    <w:p w14:paraId="3797D5AE" w14:textId="4D1E27CE" w:rsidR="00A32AC8" w:rsidRPr="00E06668" w:rsidRDefault="009670CD" w:rsidP="00377C25">
      <w:pPr>
        <w:ind w:left="-630"/>
        <w:jc w:val="both"/>
        <w:rPr>
          <w:rFonts w:ascii="Gill Sans MT" w:hAnsi="Gill Sans MT" w:cs="Times New Roman"/>
        </w:rPr>
      </w:pPr>
      <w:r w:rsidRPr="00E06668">
        <w:rPr>
          <w:rFonts w:ascii="Gill Sans MT" w:hAnsi="Gill Sans MT" w:cs="Times New Roman"/>
        </w:rPr>
        <w:t>This process ensures that the services database remains current and reliable, enabling helpline operators to provide the best possible assistance.</w:t>
      </w:r>
    </w:p>
    <w:p w14:paraId="43824742" w14:textId="77777777" w:rsidR="00D02829" w:rsidRPr="00E06668" w:rsidRDefault="00D02829" w:rsidP="00377C25">
      <w:pPr>
        <w:ind w:left="-630"/>
        <w:jc w:val="both"/>
        <w:rPr>
          <w:rFonts w:ascii="Gill Sans MT" w:hAnsi="Gill Sans MT" w:cs="Times New Roman"/>
          <w:b/>
          <w:bCs/>
        </w:rPr>
      </w:pPr>
    </w:p>
    <w:p w14:paraId="05EC173C" w14:textId="00597B52" w:rsidR="003750B2" w:rsidRPr="00E06668" w:rsidRDefault="3E515BDD" w:rsidP="00377C25">
      <w:pPr>
        <w:ind w:left="-630"/>
        <w:jc w:val="both"/>
        <w:rPr>
          <w:rFonts w:ascii="Gill Sans MT" w:hAnsi="Gill Sans MT" w:cs="Times New Roman"/>
          <w:b/>
          <w:bCs/>
        </w:rPr>
      </w:pPr>
      <w:r w:rsidRPr="00E06668">
        <w:rPr>
          <w:rFonts w:ascii="Gill Sans MT" w:hAnsi="Gill Sans MT" w:cs="Times New Roman"/>
          <w:b/>
          <w:bCs/>
        </w:rPr>
        <w:t xml:space="preserve">TOP LINE </w:t>
      </w:r>
      <w:r w:rsidR="06AB7486" w:rsidRPr="00E06668">
        <w:rPr>
          <w:rFonts w:ascii="Gill Sans MT" w:hAnsi="Gill Sans MT" w:cs="Times New Roman"/>
          <w:b/>
          <w:bCs/>
        </w:rPr>
        <w:t>MESSAGES</w:t>
      </w:r>
    </w:p>
    <w:p w14:paraId="04D03E46" w14:textId="64FCC84B" w:rsidR="00D84B4F" w:rsidRPr="00E06668" w:rsidRDefault="00D84B4F" w:rsidP="00377C25">
      <w:pPr>
        <w:ind w:left="-630"/>
        <w:jc w:val="both"/>
        <w:rPr>
          <w:rFonts w:ascii="Gill Sans MT" w:hAnsi="Gill Sans MT" w:cs="Times New Roman"/>
          <w:b/>
          <w:bCs/>
          <w:u w:val="single"/>
        </w:rPr>
      </w:pPr>
      <w:r w:rsidRPr="00E06668">
        <w:rPr>
          <w:rFonts w:ascii="Gill Sans MT" w:hAnsi="Gill Sans MT" w:cs="Times New Roman"/>
          <w:b/>
          <w:bCs/>
          <w:u w:val="single"/>
        </w:rPr>
        <w:t>Purpose of Top Line Messages</w:t>
      </w:r>
      <w:r w:rsidR="00BD780F" w:rsidRPr="00E06668">
        <w:rPr>
          <w:rFonts w:ascii="Gill Sans MT" w:hAnsi="Gill Sans MT" w:cs="Times New Roman"/>
          <w:b/>
          <w:bCs/>
          <w:u w:val="single"/>
        </w:rPr>
        <w:t xml:space="preserve"> section</w:t>
      </w:r>
    </w:p>
    <w:p w14:paraId="59E35843" w14:textId="48FBF419" w:rsidR="00363851" w:rsidRPr="00E06668" w:rsidRDefault="00213B11" w:rsidP="00377C25">
      <w:pPr>
        <w:ind w:left="-630"/>
        <w:jc w:val="both"/>
        <w:rPr>
          <w:rFonts w:ascii="Gill Sans MT" w:hAnsi="Gill Sans MT" w:cs="Times New Roman"/>
        </w:rPr>
      </w:pPr>
      <w:r w:rsidRPr="00E06668">
        <w:rPr>
          <w:rFonts w:ascii="Gill Sans MT" w:hAnsi="Gill Sans MT" w:cs="Times New Roman"/>
        </w:rPr>
        <w:t xml:space="preserve">The Community Engagement Messages section serves as a platform for clusters and partners to share messages containing essential information and guidance intended for dissemination </w:t>
      </w:r>
      <w:r w:rsidR="6D7B4F54" w:rsidRPr="00E06668">
        <w:rPr>
          <w:rFonts w:ascii="Gill Sans MT" w:hAnsi="Gill Sans MT" w:cs="Times New Roman"/>
        </w:rPr>
        <w:t>to the affected communities through various channels</w:t>
      </w:r>
      <w:r w:rsidRPr="00E06668">
        <w:rPr>
          <w:rFonts w:ascii="Gill Sans MT" w:hAnsi="Gill Sans MT" w:cs="Times New Roman"/>
        </w:rPr>
        <w:t xml:space="preserve">. </w:t>
      </w:r>
    </w:p>
    <w:p w14:paraId="5F5DD541" w14:textId="74DF18F7" w:rsidR="00213B11" w:rsidRPr="00E06668" w:rsidRDefault="00213B11" w:rsidP="00377C25">
      <w:pPr>
        <w:ind w:left="-630"/>
        <w:jc w:val="both"/>
        <w:rPr>
          <w:rFonts w:ascii="Gill Sans MT" w:hAnsi="Gill Sans MT" w:cs="Times New Roman"/>
        </w:rPr>
      </w:pPr>
      <w:r w:rsidRPr="00E06668">
        <w:rPr>
          <w:rFonts w:ascii="Gill Sans MT" w:hAnsi="Gill Sans MT" w:cs="Times New Roman"/>
        </w:rPr>
        <w:t>These messages can be utilized for activities such as awareness sessions, radio broadcasts, or social media campaigns, ensuring that critical information reaches affected populations effectively.</w:t>
      </w:r>
    </w:p>
    <w:p w14:paraId="6AA00176" w14:textId="7CC35219" w:rsidR="00A90098" w:rsidRPr="00E06668" w:rsidRDefault="00A90098" w:rsidP="00377C25">
      <w:pPr>
        <w:ind w:left="-630"/>
        <w:jc w:val="both"/>
        <w:rPr>
          <w:rFonts w:ascii="Gill Sans MT" w:hAnsi="Gill Sans MT" w:cs="Times New Roman"/>
          <w:b/>
          <w:bCs/>
          <w:u w:val="single"/>
        </w:rPr>
      </w:pPr>
      <w:r w:rsidRPr="00E06668">
        <w:rPr>
          <w:rFonts w:ascii="Gill Sans MT" w:hAnsi="Gill Sans MT" w:cs="Times New Roman"/>
          <w:b/>
          <w:bCs/>
          <w:u w:val="single"/>
        </w:rPr>
        <w:t xml:space="preserve">Who can Add a </w:t>
      </w:r>
      <w:r w:rsidR="00D84B4F" w:rsidRPr="00E06668">
        <w:rPr>
          <w:rFonts w:ascii="Gill Sans MT" w:hAnsi="Gill Sans MT" w:cs="Times New Roman"/>
          <w:b/>
          <w:bCs/>
          <w:u w:val="single"/>
        </w:rPr>
        <w:t xml:space="preserve">Top Line </w:t>
      </w:r>
      <w:r w:rsidRPr="00E06668">
        <w:rPr>
          <w:rFonts w:ascii="Gill Sans MT" w:hAnsi="Gill Sans MT" w:cs="Times New Roman"/>
          <w:b/>
          <w:bCs/>
          <w:u w:val="single"/>
        </w:rPr>
        <w:t>Message</w:t>
      </w:r>
      <w:r w:rsidR="00D84B4F" w:rsidRPr="00E06668">
        <w:rPr>
          <w:rFonts w:ascii="Gill Sans MT" w:hAnsi="Gill Sans MT" w:cs="Times New Roman"/>
          <w:b/>
          <w:bCs/>
          <w:u w:val="single"/>
        </w:rPr>
        <w:t>s</w:t>
      </w:r>
    </w:p>
    <w:p w14:paraId="79E702BD" w14:textId="04090F63" w:rsidR="0396E137" w:rsidRPr="00E06668" w:rsidRDefault="0396E137" w:rsidP="00377C25">
      <w:pPr>
        <w:ind w:left="-630"/>
        <w:jc w:val="both"/>
        <w:rPr>
          <w:rFonts w:ascii="Gill Sans MT" w:hAnsi="Gill Sans MT" w:cs="Times New Roman"/>
        </w:rPr>
      </w:pPr>
      <w:r w:rsidRPr="00E06668">
        <w:rPr>
          <w:rFonts w:ascii="Gill Sans MT" w:hAnsi="Gill Sans MT" w:cs="Times New Roman"/>
        </w:rPr>
        <w:t>Messages intended for publication</w:t>
      </w:r>
      <w:r w:rsidR="683FB52E" w:rsidRPr="00E06668">
        <w:rPr>
          <w:rFonts w:ascii="Gill Sans MT" w:hAnsi="Gill Sans MT" w:cs="Times New Roman"/>
        </w:rPr>
        <w:t xml:space="preserve"> on the directory</w:t>
      </w:r>
      <w:r w:rsidRPr="00E06668">
        <w:rPr>
          <w:rFonts w:ascii="Gill Sans MT" w:hAnsi="Gill Sans MT" w:cs="Times New Roman"/>
        </w:rPr>
        <w:t xml:space="preserve"> on behalf of a cluster must receive prior approval from the Cluster Coordinator, while those posted on behalf of an organization require authorization from the organization’s designated focal point. This approval process ensures that all messages are accurate, appropriate, and aligned with the priorities of the cluster or organization.</w:t>
      </w:r>
    </w:p>
    <w:p w14:paraId="45E6B1A5" w14:textId="6C318456" w:rsidR="004B5EF2" w:rsidRPr="00E06668" w:rsidRDefault="004B5EF2" w:rsidP="00377C25">
      <w:pPr>
        <w:ind w:left="-630"/>
        <w:jc w:val="both"/>
        <w:rPr>
          <w:rFonts w:ascii="Gill Sans MT" w:hAnsi="Gill Sans MT" w:cs="Times New Roman"/>
          <w:b/>
          <w:bCs/>
          <w:u w:val="single"/>
        </w:rPr>
      </w:pPr>
      <w:r w:rsidRPr="00E06668">
        <w:rPr>
          <w:rFonts w:ascii="Gill Sans MT" w:hAnsi="Gill Sans MT" w:cs="Times New Roman"/>
          <w:b/>
          <w:bCs/>
          <w:u w:val="single"/>
        </w:rPr>
        <w:lastRenderedPageBreak/>
        <w:t>How to Find a</w:t>
      </w:r>
      <w:r w:rsidR="00D84B4F" w:rsidRPr="00E06668">
        <w:rPr>
          <w:rFonts w:ascii="Gill Sans MT" w:hAnsi="Gill Sans MT" w:cs="Times New Roman"/>
          <w:b/>
          <w:bCs/>
          <w:u w:val="single"/>
        </w:rPr>
        <w:t xml:space="preserve"> Top Line</w:t>
      </w:r>
      <w:r w:rsidRPr="00E06668">
        <w:rPr>
          <w:rFonts w:ascii="Gill Sans MT" w:hAnsi="Gill Sans MT" w:cs="Times New Roman"/>
          <w:b/>
          <w:bCs/>
          <w:u w:val="single"/>
        </w:rPr>
        <w:t xml:space="preserve"> Message</w:t>
      </w:r>
      <w:r w:rsidR="00D84B4F" w:rsidRPr="00E06668">
        <w:rPr>
          <w:rFonts w:ascii="Gill Sans MT" w:hAnsi="Gill Sans MT" w:cs="Times New Roman"/>
          <w:b/>
          <w:bCs/>
          <w:u w:val="single"/>
        </w:rPr>
        <w:t>s</w:t>
      </w:r>
    </w:p>
    <w:p w14:paraId="6128086B" w14:textId="77777777" w:rsidR="00E652F3" w:rsidRPr="00E06668" w:rsidRDefault="005650DF" w:rsidP="00377C25">
      <w:pPr>
        <w:ind w:left="-630"/>
        <w:jc w:val="both"/>
        <w:rPr>
          <w:rFonts w:ascii="Gill Sans MT" w:hAnsi="Gill Sans MT" w:cs="Times New Roman"/>
        </w:rPr>
      </w:pPr>
      <w:r w:rsidRPr="00E06668">
        <w:rPr>
          <w:rFonts w:ascii="Gill Sans MT" w:hAnsi="Gill Sans MT" w:cs="Times New Roman"/>
        </w:rPr>
        <w:t>Users can filter the messages by cluster, organization, service, and governorate, enabling efficient navigation and retrieval of relevant content.</w:t>
      </w:r>
      <w:r w:rsidR="00E652F3" w:rsidRPr="00E06668">
        <w:rPr>
          <w:rFonts w:ascii="Gill Sans MT" w:hAnsi="Gill Sans MT" w:cs="Times New Roman"/>
        </w:rPr>
        <w:t xml:space="preserve"> </w:t>
      </w:r>
    </w:p>
    <w:p w14:paraId="1C7E2D1B" w14:textId="757EB8E7" w:rsidR="001A7015" w:rsidRPr="00E06668" w:rsidRDefault="00E652F3" w:rsidP="00377C25">
      <w:pPr>
        <w:ind w:left="-630"/>
        <w:jc w:val="both"/>
        <w:rPr>
          <w:rFonts w:ascii="Gill Sans MT" w:hAnsi="Gill Sans MT" w:cs="Times New Roman"/>
        </w:rPr>
      </w:pPr>
      <w:r w:rsidRPr="00E06668">
        <w:rPr>
          <w:rFonts w:ascii="Gill Sans MT" w:hAnsi="Gill Sans MT" w:cs="Times New Roman"/>
        </w:rPr>
        <w:t>For illustrative purposes, examples of messages amplified by the Health Cluster are provided below, demonstrating the range of information shared through this platform.</w:t>
      </w:r>
    </w:p>
    <w:p w14:paraId="139D0BB9" w14:textId="25C68F7C" w:rsidR="004E287B" w:rsidRPr="00E06668" w:rsidRDefault="009F369E" w:rsidP="00377C25">
      <w:pPr>
        <w:ind w:left="-630"/>
        <w:jc w:val="center"/>
        <w:rPr>
          <w:rFonts w:ascii="Gill Sans MT" w:hAnsi="Gill Sans MT" w:cs="Times New Roman"/>
        </w:rPr>
      </w:pPr>
      <w:r w:rsidRPr="00E06668">
        <w:rPr>
          <w:noProof/>
        </w:rPr>
        <w:drawing>
          <wp:inline distT="0" distB="0" distL="0" distR="0" wp14:anchorId="0BF35041" wp14:editId="1373A8D5">
            <wp:extent cx="5377759" cy="2192570"/>
            <wp:effectExtent l="0" t="0" r="0" b="0"/>
            <wp:docPr id="24952811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528118" name="Picture 1" descr="A screenshot of a computer&#10;&#10;Description automatically generated"/>
                    <pic:cNvPicPr/>
                  </pic:nvPicPr>
                  <pic:blipFill rotWithShape="1">
                    <a:blip r:embed="rId16"/>
                    <a:srcRect l="1176" r="3222"/>
                    <a:stretch/>
                  </pic:blipFill>
                  <pic:spPr bwMode="auto">
                    <a:xfrm>
                      <a:off x="0" y="0"/>
                      <a:ext cx="5383995" cy="2195113"/>
                    </a:xfrm>
                    <a:prstGeom prst="rect">
                      <a:avLst/>
                    </a:prstGeom>
                    <a:ln>
                      <a:noFill/>
                    </a:ln>
                    <a:extLst>
                      <a:ext uri="{53640926-AAD7-44D8-BBD7-CCE9431645EC}">
                        <a14:shadowObscured xmlns:a14="http://schemas.microsoft.com/office/drawing/2010/main"/>
                      </a:ext>
                    </a:extLst>
                  </pic:spPr>
                </pic:pic>
              </a:graphicData>
            </a:graphic>
          </wp:inline>
        </w:drawing>
      </w:r>
    </w:p>
    <w:p w14:paraId="7BFC4F4E" w14:textId="77777777" w:rsidR="004B5EF2" w:rsidRPr="00E06668" w:rsidRDefault="004B5EF2" w:rsidP="00377C25">
      <w:pPr>
        <w:ind w:left="-630"/>
        <w:jc w:val="both"/>
        <w:rPr>
          <w:rFonts w:ascii="Gill Sans MT" w:hAnsi="Gill Sans MT" w:cs="Times New Roman"/>
          <w:b/>
          <w:bCs/>
        </w:rPr>
      </w:pPr>
    </w:p>
    <w:p w14:paraId="36D8B19F" w14:textId="4E2D8E67" w:rsidR="004B5EF2" w:rsidRPr="00E06668" w:rsidRDefault="004B5EF2" w:rsidP="00377C25">
      <w:pPr>
        <w:ind w:left="-630"/>
        <w:jc w:val="both"/>
        <w:rPr>
          <w:rFonts w:ascii="Gill Sans MT" w:hAnsi="Gill Sans MT" w:cs="Times New Roman"/>
          <w:b/>
          <w:bCs/>
          <w:u w:val="single"/>
        </w:rPr>
      </w:pPr>
      <w:r w:rsidRPr="00E06668">
        <w:rPr>
          <w:rFonts w:ascii="Gill Sans MT" w:hAnsi="Gill Sans MT" w:cs="Times New Roman"/>
          <w:b/>
          <w:bCs/>
          <w:u w:val="single"/>
        </w:rPr>
        <w:t xml:space="preserve">How to Edit a </w:t>
      </w:r>
      <w:r w:rsidR="00D84B4F" w:rsidRPr="00E06668">
        <w:rPr>
          <w:rFonts w:ascii="Gill Sans MT" w:hAnsi="Gill Sans MT" w:cs="Times New Roman"/>
          <w:b/>
          <w:bCs/>
          <w:u w:val="single"/>
        </w:rPr>
        <w:t>Add/Edit Top</w:t>
      </w:r>
      <w:r w:rsidRPr="00E06668">
        <w:rPr>
          <w:rFonts w:ascii="Gill Sans MT" w:hAnsi="Gill Sans MT" w:cs="Times New Roman"/>
          <w:b/>
          <w:bCs/>
          <w:u w:val="single"/>
        </w:rPr>
        <w:t xml:space="preserve"> Message</w:t>
      </w:r>
      <w:r w:rsidR="00D84B4F" w:rsidRPr="00E06668">
        <w:rPr>
          <w:rFonts w:ascii="Gill Sans MT" w:hAnsi="Gill Sans MT" w:cs="Times New Roman"/>
          <w:b/>
          <w:bCs/>
          <w:u w:val="single"/>
        </w:rPr>
        <w:t>s</w:t>
      </w:r>
    </w:p>
    <w:p w14:paraId="7F8BDAC9" w14:textId="357DD171" w:rsidR="00B8779F" w:rsidRPr="00E06668" w:rsidRDefault="00B8779F" w:rsidP="00377C25">
      <w:pPr>
        <w:ind w:left="-630"/>
        <w:jc w:val="both"/>
        <w:rPr>
          <w:rFonts w:ascii="Gill Sans MT" w:hAnsi="Gill Sans MT" w:cs="Times New Roman"/>
        </w:rPr>
      </w:pPr>
      <w:r w:rsidRPr="00E06668">
        <w:rPr>
          <w:rFonts w:ascii="Gill Sans MT" w:hAnsi="Gill Sans MT" w:cs="Times New Roman"/>
        </w:rPr>
        <w:t xml:space="preserve">Organizations can manage the messages featured in this section to maintain accuracy and relevance. By selecting the </w:t>
      </w:r>
      <w:r w:rsidRPr="00E06668">
        <w:rPr>
          <w:rFonts w:ascii="Gill Sans MT" w:hAnsi="Gill Sans MT" w:cs="Times New Roman"/>
          <w:b/>
          <w:bCs/>
        </w:rPr>
        <w:t>Edit Messages</w:t>
      </w:r>
      <w:r w:rsidRPr="00E06668">
        <w:rPr>
          <w:rFonts w:ascii="Gill Sans MT" w:hAnsi="Gill Sans MT" w:cs="Times New Roman"/>
        </w:rPr>
        <w:t xml:space="preserve"> option, users </w:t>
      </w:r>
      <w:proofErr w:type="gramStart"/>
      <w:r w:rsidRPr="00E06668">
        <w:rPr>
          <w:rFonts w:ascii="Gill Sans MT" w:hAnsi="Gill Sans MT" w:cs="Times New Roman"/>
        </w:rPr>
        <w:t>are able to</w:t>
      </w:r>
      <w:proofErr w:type="gramEnd"/>
      <w:r w:rsidRPr="00E06668">
        <w:rPr>
          <w:rFonts w:ascii="Gill Sans MT" w:hAnsi="Gill Sans MT" w:cs="Times New Roman"/>
        </w:rPr>
        <w:t xml:space="preserve"> add new messages, update existing ones, or remove messages that are no longer applicable. The process for managing messages is consistent with the procedures outlined in the Services section. When submitting a new message, organizations should provide all pertinent details, including the message content</w:t>
      </w:r>
      <w:r w:rsidR="35E01FEC" w:rsidRPr="00E06668">
        <w:rPr>
          <w:rFonts w:ascii="Gill Sans MT" w:hAnsi="Gill Sans MT" w:cs="Times New Roman"/>
        </w:rPr>
        <w:t xml:space="preserve"> in English and Arabic</w:t>
      </w:r>
      <w:r w:rsidRPr="00E06668">
        <w:rPr>
          <w:rFonts w:ascii="Gill Sans MT" w:hAnsi="Gill Sans MT" w:cs="Times New Roman"/>
        </w:rPr>
        <w:t xml:space="preserve"> language</w:t>
      </w:r>
      <w:r w:rsidR="786730D5" w:rsidRPr="00E06668">
        <w:rPr>
          <w:rFonts w:ascii="Gill Sans MT" w:hAnsi="Gill Sans MT" w:cs="Times New Roman"/>
        </w:rPr>
        <w:t>s</w:t>
      </w:r>
      <w:r w:rsidRPr="00E06668">
        <w:rPr>
          <w:rFonts w:ascii="Gill Sans MT" w:hAnsi="Gill Sans MT" w:cs="Times New Roman"/>
        </w:rPr>
        <w:t xml:space="preserve">, </w:t>
      </w:r>
      <w:r w:rsidR="56CC2119" w:rsidRPr="00E06668">
        <w:rPr>
          <w:rFonts w:ascii="Gill Sans MT" w:hAnsi="Gill Sans MT" w:cs="Times New Roman"/>
        </w:rPr>
        <w:t xml:space="preserve">the service related </w:t>
      </w:r>
      <w:r w:rsidRPr="00E06668">
        <w:rPr>
          <w:rFonts w:ascii="Gill Sans MT" w:hAnsi="Gill Sans MT" w:cs="Times New Roman"/>
        </w:rPr>
        <w:t>and intended purpose</w:t>
      </w:r>
      <w:r w:rsidR="747DBCFB" w:rsidRPr="00E06668">
        <w:rPr>
          <w:rFonts w:ascii="Gill Sans MT" w:hAnsi="Gill Sans MT" w:cs="Times New Roman"/>
        </w:rPr>
        <w:t xml:space="preserve"> relevant note</w:t>
      </w:r>
      <w:proofErr w:type="gramStart"/>
      <w:r w:rsidR="747DBCFB" w:rsidRPr="00E06668">
        <w:rPr>
          <w:rFonts w:ascii="Gill Sans MT" w:hAnsi="Gill Sans MT" w:cs="Times New Roman"/>
        </w:rPr>
        <w:t xml:space="preserve">? </w:t>
      </w:r>
      <w:r w:rsidRPr="00E06668">
        <w:rPr>
          <w:rFonts w:ascii="Gill Sans MT" w:hAnsi="Gill Sans MT" w:cs="Times New Roman"/>
        </w:rPr>
        <w:t>,</w:t>
      </w:r>
      <w:proofErr w:type="gramEnd"/>
      <w:r w:rsidRPr="00E06668">
        <w:rPr>
          <w:rFonts w:ascii="Gill Sans MT" w:hAnsi="Gill Sans MT" w:cs="Times New Roman"/>
        </w:rPr>
        <w:t xml:space="preserve"> to ensure clarity and effectiveness.</w:t>
      </w:r>
    </w:p>
    <w:p w14:paraId="49C809D0" w14:textId="02E425CA" w:rsidR="004D6476" w:rsidRPr="00E06668" w:rsidRDefault="004D6476" w:rsidP="00377C25">
      <w:pPr>
        <w:ind w:left="-630"/>
        <w:jc w:val="center"/>
        <w:rPr>
          <w:rFonts w:ascii="Gill Sans MT" w:hAnsi="Gill Sans MT" w:cs="Times New Roman"/>
        </w:rPr>
      </w:pPr>
      <w:r w:rsidRPr="00E06668">
        <w:rPr>
          <w:noProof/>
        </w:rPr>
        <w:drawing>
          <wp:inline distT="0" distB="0" distL="0" distR="0" wp14:anchorId="058A6BF6" wp14:editId="60C1863C">
            <wp:extent cx="4502150" cy="1969425"/>
            <wp:effectExtent l="0" t="0" r="0" b="0"/>
            <wp:docPr id="62231397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313973" name="Picture 1" descr="A screenshot of a computer&#10;&#10;Description automatically generated"/>
                    <pic:cNvPicPr/>
                  </pic:nvPicPr>
                  <pic:blipFill>
                    <a:blip r:embed="rId17"/>
                    <a:stretch>
                      <a:fillRect/>
                    </a:stretch>
                  </pic:blipFill>
                  <pic:spPr>
                    <a:xfrm>
                      <a:off x="0" y="0"/>
                      <a:ext cx="4509825" cy="1972782"/>
                    </a:xfrm>
                    <a:prstGeom prst="rect">
                      <a:avLst/>
                    </a:prstGeom>
                  </pic:spPr>
                </pic:pic>
              </a:graphicData>
            </a:graphic>
          </wp:inline>
        </w:drawing>
      </w:r>
    </w:p>
    <w:p w14:paraId="63426E7C" w14:textId="77777777" w:rsidR="000032EB" w:rsidRPr="00E06668" w:rsidRDefault="00B8779F" w:rsidP="00377C25">
      <w:pPr>
        <w:ind w:left="-630"/>
        <w:jc w:val="both"/>
        <w:rPr>
          <w:rFonts w:ascii="Gill Sans MT" w:hAnsi="Gill Sans MT" w:cs="Times New Roman"/>
        </w:rPr>
      </w:pPr>
      <w:r w:rsidRPr="00E06668">
        <w:rPr>
          <w:rFonts w:ascii="Gill Sans MT" w:hAnsi="Gill Sans MT" w:cs="Times New Roman"/>
        </w:rPr>
        <w:t xml:space="preserve">To edit an existing message, users can click on the </w:t>
      </w:r>
      <w:r w:rsidRPr="00E06668">
        <w:rPr>
          <w:rFonts w:ascii="Gill Sans MT" w:hAnsi="Gill Sans MT" w:cs="Times New Roman"/>
          <w:b/>
          <w:bCs/>
        </w:rPr>
        <w:t>edit icon</w:t>
      </w:r>
      <w:r w:rsidRPr="00E06668">
        <w:rPr>
          <w:rFonts w:ascii="Gill Sans MT" w:hAnsi="Gill Sans MT" w:cs="Times New Roman"/>
        </w:rPr>
        <w:t xml:space="preserve">, where the content will become editable and will automatically update upon saving. </w:t>
      </w:r>
    </w:p>
    <w:p w14:paraId="3142B0FA" w14:textId="6256411C" w:rsidR="000032EB" w:rsidRPr="00E06668" w:rsidRDefault="000032EB" w:rsidP="00377C25">
      <w:pPr>
        <w:ind w:left="-630"/>
        <w:jc w:val="both"/>
        <w:rPr>
          <w:rFonts w:ascii="Gill Sans MT" w:hAnsi="Gill Sans MT" w:cs="Times New Roman"/>
          <w:b/>
          <w:bCs/>
          <w:u w:val="single"/>
        </w:rPr>
      </w:pPr>
      <w:r w:rsidRPr="00E06668">
        <w:rPr>
          <w:rFonts w:ascii="Gill Sans MT" w:hAnsi="Gill Sans MT" w:cs="Times New Roman"/>
          <w:b/>
          <w:bCs/>
          <w:u w:val="single"/>
        </w:rPr>
        <w:t>How to Delete Top Line Messages</w:t>
      </w:r>
    </w:p>
    <w:p w14:paraId="6A33B739" w14:textId="06958602" w:rsidR="00B8779F" w:rsidRPr="00E06668" w:rsidRDefault="00B8779F" w:rsidP="00377C25">
      <w:pPr>
        <w:ind w:left="-630"/>
        <w:jc w:val="both"/>
        <w:rPr>
          <w:rFonts w:ascii="Gill Sans MT" w:hAnsi="Gill Sans MT" w:cs="Times New Roman"/>
        </w:rPr>
      </w:pPr>
      <w:r w:rsidRPr="00E06668">
        <w:rPr>
          <w:rFonts w:ascii="Gill Sans MT" w:hAnsi="Gill Sans MT" w:cs="Times New Roman"/>
        </w:rPr>
        <w:t xml:space="preserve">To delete a message, users may select the </w:t>
      </w:r>
      <w:r w:rsidRPr="00E06668">
        <w:rPr>
          <w:rFonts w:ascii="Gill Sans MT" w:hAnsi="Gill Sans MT" w:cs="Times New Roman"/>
          <w:b/>
          <w:bCs/>
        </w:rPr>
        <w:t>delete icon</w:t>
      </w:r>
      <w:r w:rsidRPr="00E06668">
        <w:rPr>
          <w:rFonts w:ascii="Gill Sans MT" w:hAnsi="Gill Sans MT" w:cs="Times New Roman"/>
        </w:rPr>
        <w:t>, which will remove the message from the list. Below the editing interface, examples of AAP messages in both English and Arabic are presented, showcasing how messages are displayed along with the respective editing and deletion options.</w:t>
      </w:r>
    </w:p>
    <w:p w14:paraId="4E3A7807" w14:textId="5AD8D3B0" w:rsidR="008A37BD" w:rsidRPr="00E06668" w:rsidRDefault="006B15CF" w:rsidP="00377C25">
      <w:pPr>
        <w:ind w:left="-630"/>
        <w:jc w:val="center"/>
        <w:rPr>
          <w:rFonts w:ascii="Gill Sans MT" w:hAnsi="Gill Sans MT" w:cs="Times New Roman"/>
        </w:rPr>
      </w:pPr>
      <w:r w:rsidRPr="00E06668">
        <w:rPr>
          <w:noProof/>
        </w:rPr>
        <w:lastRenderedPageBreak/>
        <w:drawing>
          <wp:inline distT="0" distB="0" distL="0" distR="0" wp14:anchorId="4B3DF6E1" wp14:editId="46BA14DA">
            <wp:extent cx="5400040" cy="1481455"/>
            <wp:effectExtent l="0" t="0" r="0" b="4445"/>
            <wp:docPr id="15732573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25731" name="Picture 1" descr="A screenshot of a computer&#10;&#10;Description automatically generated"/>
                    <pic:cNvPicPr/>
                  </pic:nvPicPr>
                  <pic:blipFill>
                    <a:blip r:embed="rId18"/>
                    <a:stretch>
                      <a:fillRect/>
                    </a:stretch>
                  </pic:blipFill>
                  <pic:spPr>
                    <a:xfrm>
                      <a:off x="0" y="0"/>
                      <a:ext cx="5400040" cy="1481455"/>
                    </a:xfrm>
                    <a:prstGeom prst="rect">
                      <a:avLst/>
                    </a:prstGeom>
                  </pic:spPr>
                </pic:pic>
              </a:graphicData>
            </a:graphic>
          </wp:inline>
        </w:drawing>
      </w:r>
    </w:p>
    <w:p w14:paraId="2CC7DAAD" w14:textId="77777777" w:rsidR="00B8779F" w:rsidRPr="00E06668" w:rsidRDefault="00B8779F" w:rsidP="00377C25">
      <w:pPr>
        <w:ind w:left="-630"/>
        <w:jc w:val="both"/>
        <w:rPr>
          <w:rFonts w:ascii="Gill Sans MT" w:hAnsi="Gill Sans MT" w:cs="Times New Roman"/>
        </w:rPr>
      </w:pPr>
      <w:r w:rsidRPr="00E06668">
        <w:rPr>
          <w:rFonts w:ascii="Gill Sans MT" w:hAnsi="Gill Sans MT" w:cs="Times New Roman"/>
        </w:rPr>
        <w:t>This structured approach ensures that messages are accurate, up-to-date, and readily accessible for use in community engagement initiatives.</w:t>
      </w:r>
    </w:p>
    <w:p w14:paraId="17270E81" w14:textId="77777777" w:rsidR="00DF63FC" w:rsidRPr="00E06668" w:rsidRDefault="00DF63FC" w:rsidP="00377C25">
      <w:pPr>
        <w:ind w:left="-630"/>
        <w:jc w:val="both"/>
        <w:rPr>
          <w:rFonts w:ascii="Gill Sans MT" w:hAnsi="Gill Sans MT" w:cs="Times New Roman"/>
          <w:b/>
          <w:bCs/>
        </w:rPr>
      </w:pPr>
    </w:p>
    <w:p w14:paraId="00E27D98" w14:textId="1F1F8466" w:rsidR="003750B2" w:rsidRPr="00E06668" w:rsidRDefault="003750B2" w:rsidP="00377C25">
      <w:pPr>
        <w:ind w:left="-630"/>
        <w:jc w:val="both"/>
        <w:rPr>
          <w:rFonts w:ascii="Gill Sans MT" w:hAnsi="Gill Sans MT" w:cs="Times New Roman"/>
          <w:b/>
          <w:bCs/>
        </w:rPr>
      </w:pPr>
      <w:r w:rsidRPr="00E06668">
        <w:rPr>
          <w:rFonts w:ascii="Gill Sans MT" w:hAnsi="Gill Sans MT" w:cs="Times New Roman"/>
          <w:b/>
          <w:bCs/>
        </w:rPr>
        <w:t>HELPLINES</w:t>
      </w:r>
    </w:p>
    <w:p w14:paraId="0E4FD136" w14:textId="64077EB2" w:rsidR="00CC6828" w:rsidRPr="00E06668" w:rsidRDefault="00CC6828" w:rsidP="00377C25">
      <w:pPr>
        <w:ind w:left="-630"/>
        <w:jc w:val="both"/>
        <w:rPr>
          <w:rFonts w:ascii="Gill Sans MT" w:hAnsi="Gill Sans MT" w:cs="Times New Roman"/>
          <w:b/>
          <w:bCs/>
          <w:u w:val="single"/>
        </w:rPr>
      </w:pPr>
      <w:r w:rsidRPr="00E06668">
        <w:rPr>
          <w:rFonts w:ascii="Gill Sans MT" w:hAnsi="Gill Sans MT" w:cs="Times New Roman"/>
          <w:b/>
          <w:bCs/>
          <w:u w:val="single"/>
        </w:rPr>
        <w:t xml:space="preserve">Purpose of </w:t>
      </w:r>
      <w:r w:rsidR="00F345AD" w:rsidRPr="00E06668">
        <w:rPr>
          <w:rFonts w:ascii="Gill Sans MT" w:hAnsi="Gill Sans MT" w:cs="Times New Roman"/>
          <w:b/>
          <w:bCs/>
          <w:u w:val="single"/>
        </w:rPr>
        <w:t xml:space="preserve">the </w:t>
      </w:r>
      <w:r w:rsidR="00BD780F" w:rsidRPr="00E06668">
        <w:rPr>
          <w:rFonts w:ascii="Gill Sans MT" w:hAnsi="Gill Sans MT" w:cs="Times New Roman"/>
          <w:b/>
          <w:bCs/>
          <w:u w:val="single"/>
        </w:rPr>
        <w:t>Helplines section</w:t>
      </w:r>
    </w:p>
    <w:p w14:paraId="704BA7B1" w14:textId="1F72B328" w:rsidR="00277AD5" w:rsidRPr="00E06668" w:rsidRDefault="6A06D22D" w:rsidP="00377C25">
      <w:pPr>
        <w:ind w:left="-630"/>
        <w:jc w:val="both"/>
        <w:rPr>
          <w:rFonts w:ascii="Gill Sans MT" w:hAnsi="Gill Sans MT" w:cs="Times New Roman"/>
        </w:rPr>
      </w:pPr>
      <w:r w:rsidRPr="00E06668">
        <w:rPr>
          <w:rFonts w:ascii="Gill Sans MT" w:hAnsi="Gill Sans MT" w:cs="Times New Roman"/>
        </w:rPr>
        <w:t xml:space="preserve">There are multiple helplines dedicated to the Palestinian population. Many helplines are specialized, in other words, they are operated by </w:t>
      </w:r>
      <w:r w:rsidR="36809CEC" w:rsidRPr="00E06668">
        <w:rPr>
          <w:rFonts w:ascii="Gill Sans MT" w:hAnsi="Gill Sans MT" w:cs="Times New Roman"/>
        </w:rPr>
        <w:t>people</w:t>
      </w:r>
      <w:r w:rsidRPr="00E06668">
        <w:rPr>
          <w:rFonts w:ascii="Gill Sans MT" w:hAnsi="Gill Sans MT" w:cs="Times New Roman"/>
        </w:rPr>
        <w:t xml:space="preserve"> who provide specialized support to callers, such as MHP</w:t>
      </w:r>
      <w:r w:rsidR="4219D987" w:rsidRPr="00E06668">
        <w:rPr>
          <w:rFonts w:ascii="Gill Sans MT" w:hAnsi="Gill Sans MT" w:cs="Times New Roman"/>
        </w:rPr>
        <w:t xml:space="preserve">SS, GBV, and Health. Some helplines are dedicated </w:t>
      </w:r>
      <w:r w:rsidR="6AA8AB61" w:rsidRPr="00E06668">
        <w:rPr>
          <w:rFonts w:ascii="Gill Sans MT" w:hAnsi="Gill Sans MT" w:cs="Times New Roman"/>
        </w:rPr>
        <w:t>to</w:t>
      </w:r>
      <w:r w:rsidR="4219D987" w:rsidRPr="00E06668">
        <w:rPr>
          <w:rFonts w:ascii="Gill Sans MT" w:hAnsi="Gill Sans MT" w:cs="Times New Roman"/>
        </w:rPr>
        <w:t xml:space="preserve"> different</w:t>
      </w:r>
      <w:r w:rsidR="2E18A839" w:rsidRPr="00E06668">
        <w:rPr>
          <w:rFonts w:ascii="Gill Sans MT" w:hAnsi="Gill Sans MT" w:cs="Times New Roman"/>
        </w:rPr>
        <w:t xml:space="preserve"> gender groups and</w:t>
      </w:r>
      <w:r w:rsidR="4219D987" w:rsidRPr="00E06668">
        <w:rPr>
          <w:rFonts w:ascii="Gill Sans MT" w:hAnsi="Gill Sans MT" w:cs="Times New Roman"/>
        </w:rPr>
        <w:t xml:space="preserve"> types of feedback</w:t>
      </w:r>
      <w:r w:rsidR="5D0BD5AF" w:rsidRPr="00E06668">
        <w:rPr>
          <w:rFonts w:ascii="Gill Sans MT" w:hAnsi="Gill Sans MT" w:cs="Times New Roman"/>
        </w:rPr>
        <w:t xml:space="preserve"> and or </w:t>
      </w:r>
      <w:r w:rsidR="4219D987" w:rsidRPr="00E06668">
        <w:rPr>
          <w:rFonts w:ascii="Gill Sans MT" w:hAnsi="Gill Sans MT" w:cs="Times New Roman"/>
        </w:rPr>
        <w:t>complaints</w:t>
      </w:r>
      <w:r w:rsidR="6C43B27C" w:rsidRPr="00E06668">
        <w:rPr>
          <w:rFonts w:ascii="Gill Sans MT" w:hAnsi="Gill Sans MT" w:cs="Times New Roman"/>
        </w:rPr>
        <w:t xml:space="preserve">. </w:t>
      </w:r>
    </w:p>
    <w:p w14:paraId="5D40211C" w14:textId="50470176" w:rsidR="00277AD5" w:rsidRPr="00E06668" w:rsidRDefault="6C43B27C" w:rsidP="00377C25">
      <w:pPr>
        <w:ind w:left="-630"/>
        <w:jc w:val="both"/>
        <w:rPr>
          <w:rFonts w:ascii="Gill Sans MT" w:hAnsi="Gill Sans MT" w:cs="Times New Roman"/>
        </w:rPr>
      </w:pPr>
      <w:r w:rsidRPr="00E06668">
        <w:rPr>
          <w:rFonts w:ascii="Gill Sans MT" w:hAnsi="Gill Sans MT" w:cs="Times New Roman"/>
        </w:rPr>
        <w:t xml:space="preserve">It is common that people may not distinguish between the different </w:t>
      </w:r>
      <w:r w:rsidR="2878D10D" w:rsidRPr="00E06668">
        <w:rPr>
          <w:rFonts w:ascii="Gill Sans MT" w:hAnsi="Gill Sans MT" w:cs="Times New Roman"/>
        </w:rPr>
        <w:t>helplines and</w:t>
      </w:r>
      <w:r w:rsidRPr="00E06668">
        <w:rPr>
          <w:rFonts w:ascii="Gill Sans MT" w:hAnsi="Gill Sans MT" w:cs="Times New Roman"/>
        </w:rPr>
        <w:t xml:space="preserve"> therefore may call to request help or support or information that does not necessarily pertain to the </w:t>
      </w:r>
      <w:proofErr w:type="gramStart"/>
      <w:r w:rsidR="559A6158" w:rsidRPr="00E06668">
        <w:rPr>
          <w:rFonts w:ascii="Gill Sans MT" w:hAnsi="Gill Sans MT" w:cs="Times New Roman"/>
        </w:rPr>
        <w:t>particular</w:t>
      </w:r>
      <w:r w:rsidR="2C783D16" w:rsidRPr="00E06668">
        <w:rPr>
          <w:rFonts w:ascii="Gill Sans MT" w:hAnsi="Gill Sans MT" w:cs="Times New Roman"/>
        </w:rPr>
        <w:t xml:space="preserve"> </w:t>
      </w:r>
      <w:r w:rsidR="46335312" w:rsidRPr="00E06668">
        <w:rPr>
          <w:rFonts w:ascii="Gill Sans MT" w:hAnsi="Gill Sans MT" w:cs="Times New Roman"/>
        </w:rPr>
        <w:t>helpline</w:t>
      </w:r>
      <w:proofErr w:type="gramEnd"/>
      <w:r w:rsidR="46335312" w:rsidRPr="00E06668">
        <w:rPr>
          <w:rFonts w:ascii="Gill Sans MT" w:hAnsi="Gill Sans MT" w:cs="Times New Roman"/>
        </w:rPr>
        <w:t xml:space="preserve"> or</w:t>
      </w:r>
      <w:r w:rsidR="2C783D16" w:rsidRPr="00E06668">
        <w:rPr>
          <w:rFonts w:ascii="Gill Sans MT" w:hAnsi="Gill Sans MT" w:cs="Times New Roman"/>
        </w:rPr>
        <w:t xml:space="preserve"> may call for multiple purposes. The Helpline operator may come to realize during a call that the caller needs various types of support. Therefore, it is crucial that helpline operators have access to all information regarding specialized helplines and services so that they can refe</w:t>
      </w:r>
      <w:r w:rsidR="4973EB62" w:rsidRPr="00E06668">
        <w:rPr>
          <w:rFonts w:ascii="Gill Sans MT" w:hAnsi="Gill Sans MT" w:cs="Times New Roman"/>
        </w:rPr>
        <w:t xml:space="preserve">r people to the correct addresses/ information to support the caller. </w:t>
      </w:r>
    </w:p>
    <w:p w14:paraId="678FD77E" w14:textId="46CF3FAB" w:rsidR="62EC32AF" w:rsidRPr="00E06668" w:rsidRDefault="4973EB62" w:rsidP="00377C25">
      <w:pPr>
        <w:ind w:left="-630"/>
        <w:jc w:val="both"/>
        <w:rPr>
          <w:rFonts w:ascii="Gill Sans MT" w:hAnsi="Gill Sans MT" w:cs="Times New Roman"/>
        </w:rPr>
      </w:pPr>
      <w:r w:rsidRPr="00E06668">
        <w:rPr>
          <w:rFonts w:ascii="Gill Sans MT" w:hAnsi="Gill Sans MT" w:cs="Times New Roman"/>
        </w:rPr>
        <w:t xml:space="preserve">For the same purposes, the Humanitarian Service Directory for </w:t>
      </w:r>
      <w:r w:rsidR="3FAB748B" w:rsidRPr="00E06668">
        <w:rPr>
          <w:rFonts w:ascii="Gill Sans MT" w:hAnsi="Gill Sans MT" w:cs="Times New Roman"/>
        </w:rPr>
        <w:t>Palestinians</w:t>
      </w:r>
      <w:r w:rsidRPr="00E06668">
        <w:rPr>
          <w:rFonts w:ascii="Gill Sans MT" w:hAnsi="Gill Sans MT" w:cs="Times New Roman"/>
        </w:rPr>
        <w:t xml:space="preserve"> hosts all </w:t>
      </w:r>
      <w:r w:rsidR="72AFAAF7" w:rsidRPr="00E06668">
        <w:rPr>
          <w:rFonts w:ascii="Gill Sans MT" w:hAnsi="Gill Sans MT" w:cs="Times New Roman"/>
        </w:rPr>
        <w:t>information</w:t>
      </w:r>
      <w:r w:rsidRPr="00E06668">
        <w:rPr>
          <w:rFonts w:ascii="Gill Sans MT" w:hAnsi="Gill Sans MT" w:cs="Times New Roman"/>
        </w:rPr>
        <w:t xml:space="preserve"> regarding the existing helplines, and who they </w:t>
      </w:r>
      <w:r w:rsidR="12C209B0" w:rsidRPr="00E06668">
        <w:rPr>
          <w:rFonts w:ascii="Gill Sans MT" w:hAnsi="Gill Sans MT" w:cs="Times New Roman"/>
        </w:rPr>
        <w:t>service</w:t>
      </w:r>
      <w:r w:rsidRPr="00E06668">
        <w:rPr>
          <w:rFonts w:ascii="Gill Sans MT" w:hAnsi="Gill Sans MT" w:cs="Times New Roman"/>
        </w:rPr>
        <w:t xml:space="preserve">. </w:t>
      </w:r>
      <w:r w:rsidR="4219D987" w:rsidRPr="00E06668">
        <w:rPr>
          <w:rFonts w:ascii="Gill Sans MT" w:hAnsi="Gill Sans MT" w:cs="Times New Roman"/>
        </w:rPr>
        <w:t xml:space="preserve"> </w:t>
      </w:r>
      <w:r w:rsidR="5B53C88D" w:rsidRPr="00E06668">
        <w:rPr>
          <w:rFonts w:ascii="Gill Sans MT" w:hAnsi="Gill Sans MT" w:cs="Times New Roman"/>
        </w:rPr>
        <w:t>The Helplines section provides a</w:t>
      </w:r>
      <w:r w:rsidR="4B4AA1F9" w:rsidRPr="00E06668">
        <w:rPr>
          <w:rFonts w:ascii="Gill Sans MT" w:hAnsi="Gill Sans MT" w:cs="Times New Roman"/>
        </w:rPr>
        <w:t xml:space="preserve"> </w:t>
      </w:r>
      <w:r w:rsidR="5B53C88D" w:rsidRPr="00E06668">
        <w:rPr>
          <w:rFonts w:ascii="Gill Sans MT" w:hAnsi="Gill Sans MT" w:cs="Times New Roman"/>
        </w:rPr>
        <w:t xml:space="preserve">list </w:t>
      </w:r>
      <w:r w:rsidR="4B4AA1F9" w:rsidRPr="00E06668">
        <w:rPr>
          <w:rFonts w:ascii="Gill Sans MT" w:hAnsi="Gill Sans MT" w:cs="Times New Roman"/>
        </w:rPr>
        <w:t xml:space="preserve">of </w:t>
      </w:r>
      <w:r w:rsidR="5B53C88D" w:rsidRPr="00E06668">
        <w:rPr>
          <w:rFonts w:ascii="Gill Sans MT" w:hAnsi="Gill Sans MT" w:cs="Times New Roman"/>
        </w:rPr>
        <w:t>free helpline services</w:t>
      </w:r>
      <w:r w:rsidR="4F901F62" w:rsidRPr="00E06668">
        <w:rPr>
          <w:rFonts w:ascii="Gill Sans MT" w:hAnsi="Gill Sans MT" w:cs="Times New Roman"/>
        </w:rPr>
        <w:t xml:space="preserve"> that offer </w:t>
      </w:r>
      <w:r w:rsidR="5B53C88D" w:rsidRPr="00E06668">
        <w:rPr>
          <w:rFonts w:ascii="Gill Sans MT" w:hAnsi="Gill Sans MT" w:cs="Times New Roman"/>
        </w:rPr>
        <w:t xml:space="preserve">essential support to communities in need. Organizations </w:t>
      </w:r>
      <w:proofErr w:type="gramStart"/>
      <w:r w:rsidR="5B53C88D" w:rsidRPr="00E06668">
        <w:rPr>
          <w:rFonts w:ascii="Gill Sans MT" w:hAnsi="Gill Sans MT" w:cs="Times New Roman"/>
        </w:rPr>
        <w:t>have the ability to</w:t>
      </w:r>
      <w:proofErr w:type="gramEnd"/>
      <w:r w:rsidR="5B53C88D" w:rsidRPr="00E06668">
        <w:rPr>
          <w:rFonts w:ascii="Gill Sans MT" w:hAnsi="Gill Sans MT" w:cs="Times New Roman"/>
        </w:rPr>
        <w:t xml:space="preserve"> add or update helpline details, specifying the service provided, the location, contact information, operating days and hours, and the intended audience (e.g., adults, children).</w:t>
      </w:r>
    </w:p>
    <w:p w14:paraId="3B52A2F6" w14:textId="6C4D2B41" w:rsidR="44B40B70" w:rsidRPr="00E06668" w:rsidRDefault="44B40B70" w:rsidP="00377C25">
      <w:pPr>
        <w:ind w:left="-630"/>
        <w:jc w:val="both"/>
        <w:rPr>
          <w:rFonts w:ascii="Gill Sans MT" w:hAnsi="Gill Sans MT" w:cs="Times New Roman"/>
          <w:u w:val="single"/>
        </w:rPr>
      </w:pPr>
      <w:r w:rsidRPr="00E06668">
        <w:rPr>
          <w:rFonts w:ascii="Gill Sans MT" w:hAnsi="Gill Sans MT" w:cs="Times New Roman"/>
          <w:b/>
          <w:bCs/>
          <w:u w:val="single"/>
        </w:rPr>
        <w:t xml:space="preserve">How to </w:t>
      </w:r>
      <w:r w:rsidR="004B5EF2" w:rsidRPr="00E06668">
        <w:rPr>
          <w:rFonts w:ascii="Gill Sans MT" w:hAnsi="Gill Sans MT" w:cs="Times New Roman"/>
          <w:b/>
          <w:bCs/>
          <w:u w:val="single"/>
        </w:rPr>
        <w:t>S</w:t>
      </w:r>
      <w:r w:rsidRPr="00E06668">
        <w:rPr>
          <w:rFonts w:ascii="Gill Sans MT" w:hAnsi="Gill Sans MT" w:cs="Times New Roman"/>
          <w:b/>
          <w:bCs/>
          <w:u w:val="single"/>
        </w:rPr>
        <w:t xml:space="preserve">earch for a </w:t>
      </w:r>
      <w:r w:rsidR="004B5EF2" w:rsidRPr="00E06668">
        <w:rPr>
          <w:rFonts w:ascii="Gill Sans MT" w:hAnsi="Gill Sans MT" w:cs="Times New Roman"/>
          <w:b/>
          <w:bCs/>
          <w:u w:val="single"/>
        </w:rPr>
        <w:t>S</w:t>
      </w:r>
      <w:r w:rsidRPr="00E06668">
        <w:rPr>
          <w:rFonts w:ascii="Gill Sans MT" w:hAnsi="Gill Sans MT" w:cs="Times New Roman"/>
          <w:b/>
          <w:bCs/>
          <w:u w:val="single"/>
        </w:rPr>
        <w:t xml:space="preserve">pecific </w:t>
      </w:r>
      <w:r w:rsidR="004B5EF2" w:rsidRPr="00E06668">
        <w:rPr>
          <w:rFonts w:ascii="Gill Sans MT" w:hAnsi="Gill Sans MT" w:cs="Times New Roman"/>
          <w:b/>
          <w:bCs/>
          <w:u w:val="single"/>
        </w:rPr>
        <w:t>H</w:t>
      </w:r>
      <w:r w:rsidRPr="00E06668">
        <w:rPr>
          <w:rFonts w:ascii="Gill Sans MT" w:hAnsi="Gill Sans MT" w:cs="Times New Roman"/>
          <w:b/>
          <w:bCs/>
          <w:u w:val="single"/>
        </w:rPr>
        <w:t>elpline</w:t>
      </w:r>
    </w:p>
    <w:p w14:paraId="09450D91" w14:textId="49FE8A01" w:rsidR="00DF63FC" w:rsidRPr="00E06668" w:rsidRDefault="00E16A89" w:rsidP="00377C25">
      <w:pPr>
        <w:ind w:left="-630"/>
        <w:jc w:val="both"/>
        <w:rPr>
          <w:rFonts w:ascii="Gill Sans MT" w:hAnsi="Gill Sans MT" w:cs="Times New Roman"/>
        </w:rPr>
      </w:pPr>
      <w:r w:rsidRPr="00E06668">
        <w:rPr>
          <w:rFonts w:ascii="Gill Sans MT" w:hAnsi="Gill Sans MT" w:cs="Times New Roman"/>
        </w:rPr>
        <w:t>Helplines can be filtered by cluster, organization, service, and governorate, allowing for efficient retrieval of relevant information.</w:t>
      </w:r>
    </w:p>
    <w:p w14:paraId="47A199B9" w14:textId="7D2F7F5C" w:rsidR="003A419E" w:rsidRPr="00E06668" w:rsidRDefault="00050B40" w:rsidP="00377C25">
      <w:pPr>
        <w:ind w:left="-630"/>
        <w:jc w:val="center"/>
        <w:rPr>
          <w:rFonts w:ascii="Gill Sans MT" w:hAnsi="Gill Sans MT" w:cs="Times New Roman"/>
        </w:rPr>
      </w:pPr>
      <w:r w:rsidRPr="00E06668">
        <w:rPr>
          <w:noProof/>
        </w:rPr>
        <w:drawing>
          <wp:inline distT="0" distB="0" distL="0" distR="0" wp14:anchorId="42631C29" wp14:editId="5662EE53">
            <wp:extent cx="5400040" cy="1412875"/>
            <wp:effectExtent l="0" t="0" r="0" b="0"/>
            <wp:docPr id="84908901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089014" name="Picture 1" descr="A screenshot of a computer&#10;&#10;Description automatically generated"/>
                    <pic:cNvPicPr/>
                  </pic:nvPicPr>
                  <pic:blipFill>
                    <a:blip r:embed="rId19"/>
                    <a:stretch>
                      <a:fillRect/>
                    </a:stretch>
                  </pic:blipFill>
                  <pic:spPr>
                    <a:xfrm>
                      <a:off x="0" y="0"/>
                      <a:ext cx="5400040" cy="1412875"/>
                    </a:xfrm>
                    <a:prstGeom prst="rect">
                      <a:avLst/>
                    </a:prstGeom>
                  </pic:spPr>
                </pic:pic>
              </a:graphicData>
            </a:graphic>
          </wp:inline>
        </w:drawing>
      </w:r>
    </w:p>
    <w:p w14:paraId="3F1DC24A" w14:textId="25D93FF0" w:rsidR="00204BF0" w:rsidRPr="00E06668" w:rsidRDefault="00204BF0" w:rsidP="00377C25">
      <w:pPr>
        <w:ind w:left="-630"/>
        <w:jc w:val="center"/>
        <w:rPr>
          <w:rFonts w:ascii="Gill Sans MT" w:hAnsi="Gill Sans MT" w:cs="Times New Roman"/>
        </w:rPr>
      </w:pPr>
      <w:r w:rsidRPr="00E06668">
        <w:rPr>
          <w:noProof/>
        </w:rPr>
        <w:lastRenderedPageBreak/>
        <w:drawing>
          <wp:inline distT="0" distB="0" distL="0" distR="0" wp14:anchorId="1A76ACE9" wp14:editId="6AFB3230">
            <wp:extent cx="5400040" cy="2043430"/>
            <wp:effectExtent l="0" t="0" r="0" b="0"/>
            <wp:docPr id="186647794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477944" name="Picture 1" descr="A screenshot of a computer&#10;&#10;Description automatically generated"/>
                    <pic:cNvPicPr/>
                  </pic:nvPicPr>
                  <pic:blipFill>
                    <a:blip r:embed="rId20"/>
                    <a:stretch>
                      <a:fillRect/>
                    </a:stretch>
                  </pic:blipFill>
                  <pic:spPr>
                    <a:xfrm>
                      <a:off x="0" y="0"/>
                      <a:ext cx="5400040" cy="2043430"/>
                    </a:xfrm>
                    <a:prstGeom prst="rect">
                      <a:avLst/>
                    </a:prstGeom>
                  </pic:spPr>
                </pic:pic>
              </a:graphicData>
            </a:graphic>
          </wp:inline>
        </w:drawing>
      </w:r>
    </w:p>
    <w:p w14:paraId="7F61DF84" w14:textId="4FB228D9" w:rsidR="00E16A89" w:rsidRPr="00E06668" w:rsidRDefault="2EA942AF" w:rsidP="00377C25">
      <w:pPr>
        <w:ind w:left="-630"/>
        <w:jc w:val="both"/>
        <w:rPr>
          <w:rFonts w:ascii="Gill Sans MT" w:hAnsi="Gill Sans MT" w:cs="Times New Roman"/>
        </w:rPr>
      </w:pPr>
      <w:r w:rsidRPr="00E06668">
        <w:rPr>
          <w:rFonts w:ascii="Gill Sans MT" w:hAnsi="Gill Sans MT" w:cs="Times New Roman"/>
        </w:rPr>
        <w:t>As with the Services and Messages sections, organizations can add new helplines, modify existing entries, or remove outdated or incorrect listings following the same procedures.</w:t>
      </w:r>
    </w:p>
    <w:p w14:paraId="32C7683F" w14:textId="02348D21" w:rsidR="19104E5E" w:rsidRPr="00E06668" w:rsidRDefault="19104E5E" w:rsidP="00377C25">
      <w:pPr>
        <w:ind w:left="-630"/>
        <w:jc w:val="both"/>
        <w:rPr>
          <w:rFonts w:ascii="Gill Sans MT" w:hAnsi="Gill Sans MT" w:cs="Times New Roman"/>
          <w:b/>
          <w:bCs/>
          <w:u w:val="single"/>
        </w:rPr>
      </w:pPr>
      <w:r w:rsidRPr="00E06668">
        <w:rPr>
          <w:rFonts w:ascii="Gill Sans MT" w:hAnsi="Gill Sans MT" w:cs="Times New Roman"/>
          <w:b/>
          <w:bCs/>
          <w:u w:val="single"/>
        </w:rPr>
        <w:t xml:space="preserve">How to </w:t>
      </w:r>
      <w:r w:rsidR="004B5EF2" w:rsidRPr="00E06668">
        <w:rPr>
          <w:rFonts w:ascii="Gill Sans MT" w:hAnsi="Gill Sans MT" w:cs="Times New Roman"/>
          <w:b/>
          <w:bCs/>
          <w:u w:val="single"/>
        </w:rPr>
        <w:t>A</w:t>
      </w:r>
      <w:r w:rsidRPr="00E06668">
        <w:rPr>
          <w:rFonts w:ascii="Gill Sans MT" w:hAnsi="Gill Sans MT" w:cs="Times New Roman"/>
          <w:b/>
          <w:bCs/>
          <w:u w:val="single"/>
        </w:rPr>
        <w:t>dd</w:t>
      </w:r>
      <w:r w:rsidR="004B5EF2" w:rsidRPr="00E06668">
        <w:rPr>
          <w:rFonts w:ascii="Gill Sans MT" w:hAnsi="Gill Sans MT" w:cs="Times New Roman"/>
          <w:b/>
          <w:bCs/>
          <w:u w:val="single"/>
        </w:rPr>
        <w:t>/Edit</w:t>
      </w:r>
      <w:r w:rsidRPr="00E06668">
        <w:rPr>
          <w:rFonts w:ascii="Gill Sans MT" w:hAnsi="Gill Sans MT" w:cs="Times New Roman"/>
          <w:b/>
          <w:bCs/>
          <w:u w:val="single"/>
        </w:rPr>
        <w:t xml:space="preserve"> a</w:t>
      </w:r>
      <w:r w:rsidR="00BD780F" w:rsidRPr="00E06668">
        <w:rPr>
          <w:rFonts w:ascii="Gill Sans MT" w:hAnsi="Gill Sans MT" w:cs="Times New Roman"/>
          <w:b/>
          <w:bCs/>
          <w:u w:val="single"/>
        </w:rPr>
        <w:t xml:space="preserve"> </w:t>
      </w:r>
      <w:r w:rsidR="004B5EF2" w:rsidRPr="00E06668">
        <w:rPr>
          <w:rFonts w:ascii="Gill Sans MT" w:hAnsi="Gill Sans MT" w:cs="Times New Roman"/>
          <w:b/>
          <w:bCs/>
          <w:u w:val="single"/>
        </w:rPr>
        <w:t>H</w:t>
      </w:r>
      <w:r w:rsidRPr="00E06668">
        <w:rPr>
          <w:rFonts w:ascii="Gill Sans MT" w:hAnsi="Gill Sans MT" w:cs="Times New Roman"/>
          <w:b/>
          <w:bCs/>
          <w:u w:val="single"/>
        </w:rPr>
        <w:t>elpline</w:t>
      </w:r>
    </w:p>
    <w:p w14:paraId="08B2BCA3" w14:textId="742793ED" w:rsidR="000F3D56" w:rsidRPr="00E06668" w:rsidRDefault="01030385" w:rsidP="00377C25">
      <w:pPr>
        <w:ind w:left="-630"/>
        <w:jc w:val="both"/>
        <w:rPr>
          <w:rFonts w:ascii="Gill Sans MT" w:hAnsi="Gill Sans MT" w:cs="Times New Roman"/>
        </w:rPr>
      </w:pPr>
      <w:r w:rsidRPr="00E06668">
        <w:rPr>
          <w:rFonts w:ascii="Gill Sans MT" w:hAnsi="Gill Sans MT" w:cs="Times New Roman"/>
        </w:rPr>
        <w:t xml:space="preserve">To add a new helpline, organizations must ensure that all relevant details are provided to ensure clarity and accessibility for helpline operators and callers. When editing an existing helpline, users can update the necessary fields, which will automatically reflect the changes in the list. </w:t>
      </w:r>
    </w:p>
    <w:p w14:paraId="7E0B5C91" w14:textId="111BADC7" w:rsidR="000F3D56" w:rsidRPr="00E06668" w:rsidRDefault="485FA268" w:rsidP="00377C25">
      <w:pPr>
        <w:ind w:left="-630"/>
        <w:jc w:val="both"/>
        <w:rPr>
          <w:rFonts w:ascii="Gill Sans MT" w:hAnsi="Gill Sans MT" w:cs="Times New Roman"/>
          <w:b/>
          <w:bCs/>
          <w:u w:val="single"/>
        </w:rPr>
      </w:pPr>
      <w:r w:rsidRPr="00E06668">
        <w:rPr>
          <w:rFonts w:ascii="Gill Sans MT" w:hAnsi="Gill Sans MT" w:cs="Times New Roman"/>
          <w:b/>
          <w:bCs/>
          <w:u w:val="single"/>
        </w:rPr>
        <w:t xml:space="preserve">How to </w:t>
      </w:r>
      <w:r w:rsidR="004B5EF2" w:rsidRPr="00E06668">
        <w:rPr>
          <w:rFonts w:ascii="Gill Sans MT" w:hAnsi="Gill Sans MT" w:cs="Times New Roman"/>
          <w:b/>
          <w:bCs/>
          <w:u w:val="single"/>
        </w:rPr>
        <w:t>D</w:t>
      </w:r>
      <w:r w:rsidRPr="00E06668">
        <w:rPr>
          <w:rFonts w:ascii="Gill Sans MT" w:hAnsi="Gill Sans MT" w:cs="Times New Roman"/>
          <w:b/>
          <w:bCs/>
          <w:u w:val="single"/>
        </w:rPr>
        <w:t xml:space="preserve">elete </w:t>
      </w:r>
      <w:r w:rsidR="00BD780F" w:rsidRPr="00E06668">
        <w:rPr>
          <w:rFonts w:ascii="Gill Sans MT" w:hAnsi="Gill Sans MT" w:cs="Times New Roman"/>
          <w:b/>
          <w:bCs/>
          <w:u w:val="single"/>
        </w:rPr>
        <w:t>a Helpline</w:t>
      </w:r>
    </w:p>
    <w:p w14:paraId="399F3940" w14:textId="74118C0A" w:rsidR="000F3D56" w:rsidRPr="00E06668" w:rsidRDefault="01030385" w:rsidP="00377C25">
      <w:pPr>
        <w:ind w:left="-630"/>
        <w:jc w:val="both"/>
        <w:rPr>
          <w:rFonts w:ascii="Gill Sans MT" w:hAnsi="Gill Sans MT" w:cs="Times New Roman"/>
        </w:rPr>
      </w:pPr>
      <w:r w:rsidRPr="00E06668">
        <w:rPr>
          <w:rFonts w:ascii="Gill Sans MT" w:hAnsi="Gill Sans MT" w:cs="Times New Roman"/>
        </w:rPr>
        <w:t xml:space="preserve">To delete a helpline, users may select the </w:t>
      </w:r>
      <w:r w:rsidRPr="00E06668">
        <w:rPr>
          <w:rFonts w:ascii="Gill Sans MT" w:hAnsi="Gill Sans MT" w:cs="Times New Roman"/>
          <w:b/>
          <w:bCs/>
        </w:rPr>
        <w:t>delete icon</w:t>
      </w:r>
      <w:r w:rsidRPr="00E06668">
        <w:rPr>
          <w:rFonts w:ascii="Gill Sans MT" w:hAnsi="Gill Sans MT" w:cs="Times New Roman"/>
        </w:rPr>
        <w:t>, and the service will be removed from the list.</w:t>
      </w:r>
    </w:p>
    <w:p w14:paraId="22343F8F" w14:textId="247F93FF" w:rsidR="002F74C9" w:rsidRPr="00E06668" w:rsidRDefault="002F74C9" w:rsidP="00377C25">
      <w:pPr>
        <w:ind w:left="-630"/>
        <w:jc w:val="center"/>
        <w:rPr>
          <w:rFonts w:ascii="Gill Sans MT" w:hAnsi="Gill Sans MT" w:cs="Times New Roman"/>
        </w:rPr>
      </w:pPr>
      <w:r w:rsidRPr="00E06668">
        <w:rPr>
          <w:noProof/>
        </w:rPr>
        <w:drawing>
          <wp:inline distT="0" distB="0" distL="0" distR="0" wp14:anchorId="4D5D5635" wp14:editId="5BED1A55">
            <wp:extent cx="5400040" cy="2008505"/>
            <wp:effectExtent l="0" t="0" r="0" b="0"/>
            <wp:docPr id="15332213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221324" name=""/>
                    <pic:cNvPicPr/>
                  </pic:nvPicPr>
                  <pic:blipFill>
                    <a:blip r:embed="rId21"/>
                    <a:stretch>
                      <a:fillRect/>
                    </a:stretch>
                  </pic:blipFill>
                  <pic:spPr>
                    <a:xfrm>
                      <a:off x="0" y="0"/>
                      <a:ext cx="5400040" cy="2008505"/>
                    </a:xfrm>
                    <a:prstGeom prst="rect">
                      <a:avLst/>
                    </a:prstGeom>
                  </pic:spPr>
                </pic:pic>
              </a:graphicData>
            </a:graphic>
          </wp:inline>
        </w:drawing>
      </w:r>
    </w:p>
    <w:p w14:paraId="083E00D5" w14:textId="71284EAA" w:rsidR="00ED72E8" w:rsidRPr="00E06668" w:rsidRDefault="000F3D56" w:rsidP="00377C25">
      <w:pPr>
        <w:ind w:left="-630"/>
        <w:jc w:val="both"/>
        <w:rPr>
          <w:rFonts w:ascii="Gill Sans MT" w:hAnsi="Gill Sans MT" w:cs="Times New Roman"/>
        </w:rPr>
      </w:pPr>
      <w:r w:rsidRPr="00E06668">
        <w:rPr>
          <w:rFonts w:ascii="Gill Sans MT" w:hAnsi="Gill Sans MT" w:cs="Times New Roman"/>
        </w:rPr>
        <w:t>This approach ensures that helplines are accurately represented and accessible to those who need them, contributing to effective community support and response efforts.</w:t>
      </w:r>
    </w:p>
    <w:p w14:paraId="137ACA55" w14:textId="77777777" w:rsidR="000F3D56" w:rsidRPr="00E06668" w:rsidRDefault="000F3D56" w:rsidP="00377C25">
      <w:pPr>
        <w:ind w:left="-630"/>
        <w:jc w:val="both"/>
        <w:rPr>
          <w:rFonts w:ascii="Gill Sans MT" w:hAnsi="Gill Sans MT" w:cs="Times New Roman"/>
          <w:b/>
          <w:bCs/>
        </w:rPr>
      </w:pPr>
    </w:p>
    <w:p w14:paraId="49E12C03" w14:textId="0CF7A4D2" w:rsidR="003750B2" w:rsidRPr="00E06668" w:rsidRDefault="00E7428C" w:rsidP="00377C25">
      <w:pPr>
        <w:ind w:left="-630"/>
        <w:jc w:val="both"/>
        <w:rPr>
          <w:rFonts w:ascii="Gill Sans MT" w:hAnsi="Gill Sans MT" w:cs="Times New Roman"/>
          <w:b/>
          <w:bCs/>
        </w:rPr>
      </w:pPr>
      <w:r w:rsidRPr="00E06668">
        <w:rPr>
          <w:rFonts w:ascii="Gill Sans MT" w:hAnsi="Gill Sans MT" w:cs="Times New Roman"/>
          <w:b/>
          <w:bCs/>
        </w:rPr>
        <w:t>QUESTIONS &amp; ANSWERS</w:t>
      </w:r>
    </w:p>
    <w:p w14:paraId="474AA4F6" w14:textId="4A4617CC" w:rsidR="00BD780F" w:rsidRPr="00E06668" w:rsidRDefault="004668CD" w:rsidP="00377C25">
      <w:pPr>
        <w:ind w:left="-630"/>
        <w:jc w:val="both"/>
        <w:rPr>
          <w:rFonts w:ascii="Gill Sans MT" w:hAnsi="Gill Sans MT" w:cs="Times New Roman"/>
          <w:b/>
          <w:bCs/>
          <w:u w:val="single"/>
        </w:rPr>
      </w:pPr>
      <w:r w:rsidRPr="00E06668">
        <w:rPr>
          <w:rFonts w:ascii="Gill Sans MT" w:hAnsi="Gill Sans MT" w:cs="Times New Roman"/>
          <w:b/>
          <w:bCs/>
          <w:u w:val="single"/>
        </w:rPr>
        <w:t>Purpose of the Q&amp;A section</w:t>
      </w:r>
    </w:p>
    <w:p w14:paraId="3CD09020" w14:textId="3516D087" w:rsidR="00365DF4" w:rsidRPr="00E06668" w:rsidRDefault="00365DF4" w:rsidP="00377C25">
      <w:pPr>
        <w:ind w:left="-630"/>
        <w:jc w:val="both"/>
        <w:rPr>
          <w:rFonts w:ascii="Gill Sans MT" w:hAnsi="Gill Sans MT" w:cs="Times New Roman"/>
        </w:rPr>
      </w:pPr>
      <w:r w:rsidRPr="00E06668">
        <w:rPr>
          <w:rFonts w:ascii="Gill Sans MT" w:hAnsi="Gill Sans MT" w:cs="Times New Roman"/>
        </w:rPr>
        <w:t xml:space="preserve">The </w:t>
      </w:r>
      <w:r w:rsidRPr="00E06668">
        <w:rPr>
          <w:rFonts w:ascii="Gill Sans MT" w:hAnsi="Gill Sans MT" w:cs="Times New Roman"/>
          <w:i/>
          <w:iCs/>
        </w:rPr>
        <w:t>Questions and Answers (Q&amp;A)</w:t>
      </w:r>
      <w:r w:rsidRPr="00E06668">
        <w:rPr>
          <w:rFonts w:ascii="Gill Sans MT" w:hAnsi="Gill Sans MT" w:cs="Times New Roman"/>
        </w:rPr>
        <w:t xml:space="preserve"> section provides a dedicated space for helpline operators</w:t>
      </w:r>
      <w:r w:rsidR="1FF2A3A8" w:rsidRPr="00E06668">
        <w:rPr>
          <w:rFonts w:ascii="Gill Sans MT" w:hAnsi="Gill Sans MT" w:cs="Times New Roman"/>
        </w:rPr>
        <w:t xml:space="preserve"> and users</w:t>
      </w:r>
      <w:r w:rsidRPr="00E06668">
        <w:rPr>
          <w:rFonts w:ascii="Gill Sans MT" w:hAnsi="Gill Sans MT" w:cs="Times New Roman"/>
        </w:rPr>
        <w:t xml:space="preserve"> to engage with cluster coordinators and thematic focal points, facilitating timely responses to inquiries. </w:t>
      </w:r>
    </w:p>
    <w:p w14:paraId="6768D151" w14:textId="4C67C269" w:rsidR="00365DF4" w:rsidRPr="00E06668" w:rsidRDefault="00365DF4" w:rsidP="00377C25">
      <w:pPr>
        <w:ind w:left="-630"/>
        <w:jc w:val="both"/>
        <w:rPr>
          <w:rFonts w:ascii="Gill Sans MT" w:hAnsi="Gill Sans MT" w:cs="Times New Roman"/>
        </w:rPr>
      </w:pPr>
      <w:r w:rsidRPr="00E06668">
        <w:rPr>
          <w:rFonts w:ascii="Gill Sans MT" w:hAnsi="Gill Sans MT" w:cs="Times New Roman"/>
        </w:rPr>
        <w:t>The questions and answers can be filtered by cluster, organization, and region to streamline this process.</w:t>
      </w:r>
    </w:p>
    <w:p w14:paraId="477254EE" w14:textId="4F50B861" w:rsidR="000621B6" w:rsidRPr="00E06668" w:rsidRDefault="00365DF4" w:rsidP="00377C25">
      <w:pPr>
        <w:ind w:left="-630"/>
        <w:jc w:val="both"/>
        <w:rPr>
          <w:rFonts w:ascii="Gill Sans MT" w:hAnsi="Gill Sans MT" w:cs="Times New Roman"/>
        </w:rPr>
      </w:pPr>
      <w:r w:rsidRPr="00E06668">
        <w:rPr>
          <w:rFonts w:ascii="Gill Sans MT" w:hAnsi="Gill Sans MT" w:cs="Times New Roman"/>
        </w:rPr>
        <w:lastRenderedPageBreak/>
        <w:t>When operators receive a question that is not already addressed in the platform, particularly if it is a recurring query, they should first check the Q&amp;A section to determine if the question has already been answered, as shown in the example</w:t>
      </w:r>
      <w:r w:rsidR="008F5638" w:rsidRPr="00E06668">
        <w:rPr>
          <w:rFonts w:ascii="Gill Sans MT" w:hAnsi="Gill Sans MT" w:cs="Times New Roman"/>
        </w:rPr>
        <w:t>s</w:t>
      </w:r>
      <w:r w:rsidRPr="00E06668">
        <w:rPr>
          <w:rFonts w:ascii="Gill Sans MT" w:hAnsi="Gill Sans MT" w:cs="Times New Roman"/>
        </w:rPr>
        <w:t xml:space="preserve"> below. </w:t>
      </w:r>
    </w:p>
    <w:p w14:paraId="2530232A" w14:textId="65252141" w:rsidR="008F43F7" w:rsidRPr="00E06668" w:rsidRDefault="008F43F7" w:rsidP="00377C25">
      <w:pPr>
        <w:ind w:left="-630"/>
        <w:jc w:val="center"/>
        <w:rPr>
          <w:rFonts w:ascii="Gill Sans MT" w:hAnsi="Gill Sans MT" w:cs="Times New Roman"/>
          <w:b/>
          <w:bCs/>
        </w:rPr>
      </w:pPr>
      <w:r w:rsidRPr="00E06668">
        <w:rPr>
          <w:noProof/>
        </w:rPr>
        <w:drawing>
          <wp:inline distT="0" distB="0" distL="0" distR="0" wp14:anchorId="5C79B964" wp14:editId="618A882E">
            <wp:extent cx="5400040" cy="2062480"/>
            <wp:effectExtent l="0" t="0" r="0" b="0"/>
            <wp:docPr id="18156812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681207" name=""/>
                    <pic:cNvPicPr/>
                  </pic:nvPicPr>
                  <pic:blipFill>
                    <a:blip r:embed="rId22"/>
                    <a:stretch>
                      <a:fillRect/>
                    </a:stretch>
                  </pic:blipFill>
                  <pic:spPr>
                    <a:xfrm>
                      <a:off x="0" y="0"/>
                      <a:ext cx="5400040" cy="2062480"/>
                    </a:xfrm>
                    <a:prstGeom prst="rect">
                      <a:avLst/>
                    </a:prstGeom>
                  </pic:spPr>
                </pic:pic>
              </a:graphicData>
            </a:graphic>
          </wp:inline>
        </w:drawing>
      </w:r>
    </w:p>
    <w:p w14:paraId="6EB6AF1F" w14:textId="6BC013AF" w:rsidR="002E143B" w:rsidRPr="00E06668" w:rsidRDefault="002E143B" w:rsidP="00377C25">
      <w:pPr>
        <w:ind w:left="-630"/>
        <w:jc w:val="both"/>
        <w:rPr>
          <w:rFonts w:ascii="Gill Sans MT" w:hAnsi="Gill Sans MT" w:cs="Times New Roman"/>
        </w:rPr>
      </w:pPr>
      <w:r w:rsidRPr="00E06668">
        <w:rPr>
          <w:rFonts w:ascii="Gill Sans MT" w:hAnsi="Gill Sans MT" w:cs="Times New Roman"/>
        </w:rPr>
        <w:t>If the question has not been addressed, operators can submit a new question. It is crucial to select the correct cluster when submitting the query, as the message will be directed to the appropriate Cluster Coordinator or thematic focal point.</w:t>
      </w:r>
    </w:p>
    <w:p w14:paraId="10ADD07C" w14:textId="7E1DF18D" w:rsidR="00344D32" w:rsidRPr="00E06668" w:rsidRDefault="00344D32" w:rsidP="00377C25">
      <w:pPr>
        <w:ind w:left="-630"/>
        <w:jc w:val="both"/>
        <w:rPr>
          <w:rFonts w:ascii="Gill Sans MT" w:hAnsi="Gill Sans MT" w:cs="Times New Roman"/>
          <w:b/>
          <w:bCs/>
          <w:u w:val="single"/>
        </w:rPr>
      </w:pPr>
      <w:r w:rsidRPr="00E06668">
        <w:rPr>
          <w:rFonts w:ascii="Gill Sans MT" w:hAnsi="Gill Sans MT" w:cs="Times New Roman"/>
          <w:b/>
          <w:bCs/>
          <w:u w:val="single"/>
        </w:rPr>
        <w:t>How to Send a Question</w:t>
      </w:r>
    </w:p>
    <w:p w14:paraId="5F823F62" w14:textId="55C2E177" w:rsidR="002E143B" w:rsidRPr="00E06668" w:rsidRDefault="002E143B" w:rsidP="00377C25">
      <w:pPr>
        <w:ind w:left="-630"/>
        <w:jc w:val="both"/>
        <w:rPr>
          <w:rFonts w:ascii="Gill Sans MT" w:hAnsi="Gill Sans MT" w:cs="Times New Roman"/>
        </w:rPr>
      </w:pPr>
      <w:r w:rsidRPr="00E06668">
        <w:rPr>
          <w:rFonts w:ascii="Gill Sans MT" w:hAnsi="Gill Sans MT" w:cs="Times New Roman"/>
        </w:rPr>
        <w:t xml:space="preserve">By clicking the </w:t>
      </w:r>
      <w:r w:rsidRPr="00E06668">
        <w:rPr>
          <w:rFonts w:ascii="Gill Sans MT" w:hAnsi="Gill Sans MT" w:cs="Times New Roman"/>
          <w:b/>
          <w:bCs/>
        </w:rPr>
        <w:t>"Add New"</w:t>
      </w:r>
      <w:r w:rsidRPr="00E06668">
        <w:rPr>
          <w:rFonts w:ascii="Gill Sans MT" w:hAnsi="Gill Sans MT" w:cs="Times New Roman"/>
        </w:rPr>
        <w:t xml:space="preserve"> button, an email message will pop up, automatically including the question in the body text and the relevant focal point's email address in the CC field. This ensures that the right individuals are notified and can provide a timely response.</w:t>
      </w:r>
      <w:r w:rsidR="000435B3" w:rsidRPr="00E06668">
        <w:rPr>
          <w:rFonts w:ascii="Gill Sans MT" w:hAnsi="Gill Sans MT" w:cs="Times New Roman"/>
        </w:rPr>
        <w:t xml:space="preserve"> </w:t>
      </w:r>
    </w:p>
    <w:p w14:paraId="6A868FAD" w14:textId="77777777" w:rsidR="00DC73FA" w:rsidRPr="00E06668" w:rsidRDefault="00ED72E8" w:rsidP="00377C25">
      <w:pPr>
        <w:ind w:left="-630"/>
        <w:jc w:val="center"/>
        <w:rPr>
          <w:rFonts w:ascii="Gill Sans MT" w:hAnsi="Gill Sans MT" w:cs="Times New Roman"/>
        </w:rPr>
      </w:pPr>
      <w:r w:rsidRPr="00E06668">
        <w:rPr>
          <w:noProof/>
        </w:rPr>
        <w:drawing>
          <wp:inline distT="0" distB="0" distL="0" distR="0" wp14:anchorId="7152526C" wp14:editId="04B751AC">
            <wp:extent cx="5400040" cy="2198370"/>
            <wp:effectExtent l="0" t="0" r="0" b="0"/>
            <wp:docPr id="214266535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665357" name="Picture 1" descr="A screenshot of a computer&#10;&#10;Description automatically generated"/>
                    <pic:cNvPicPr/>
                  </pic:nvPicPr>
                  <pic:blipFill>
                    <a:blip r:embed="rId23"/>
                    <a:stretch>
                      <a:fillRect/>
                    </a:stretch>
                  </pic:blipFill>
                  <pic:spPr>
                    <a:xfrm>
                      <a:off x="0" y="0"/>
                      <a:ext cx="5400040" cy="2198370"/>
                    </a:xfrm>
                    <a:prstGeom prst="rect">
                      <a:avLst/>
                    </a:prstGeom>
                  </pic:spPr>
                </pic:pic>
              </a:graphicData>
            </a:graphic>
          </wp:inline>
        </w:drawing>
      </w:r>
    </w:p>
    <w:p w14:paraId="17ED049C" w14:textId="677DD881" w:rsidR="000435B3" w:rsidRPr="00E06668" w:rsidRDefault="000435B3" w:rsidP="00377C25">
      <w:pPr>
        <w:ind w:left="-630"/>
        <w:jc w:val="both"/>
        <w:rPr>
          <w:rFonts w:ascii="Gill Sans MT" w:hAnsi="Gill Sans MT" w:cs="Times New Roman"/>
        </w:rPr>
      </w:pPr>
      <w:r w:rsidRPr="00E06668">
        <w:rPr>
          <w:rFonts w:ascii="Gill Sans MT" w:hAnsi="Gill Sans MT" w:cs="Times New Roman"/>
        </w:rPr>
        <w:t>Below there is an example of a query</w:t>
      </w:r>
      <w:r w:rsidR="00744B9A" w:rsidRPr="00E06668">
        <w:rPr>
          <w:rFonts w:ascii="Gill Sans MT" w:hAnsi="Gill Sans MT" w:cs="Times New Roman"/>
        </w:rPr>
        <w:t xml:space="preserve"> directed</w:t>
      </w:r>
      <w:r w:rsidRPr="00E06668">
        <w:rPr>
          <w:rFonts w:ascii="Gill Sans MT" w:hAnsi="Gill Sans MT" w:cs="Times New Roman"/>
        </w:rPr>
        <w:t xml:space="preserve"> to the AAP </w:t>
      </w:r>
      <w:r w:rsidR="00B936B3" w:rsidRPr="00E06668">
        <w:rPr>
          <w:rFonts w:ascii="Gill Sans MT" w:hAnsi="Gill Sans MT" w:cs="Times New Roman"/>
        </w:rPr>
        <w:t xml:space="preserve">focal point. </w:t>
      </w:r>
    </w:p>
    <w:p w14:paraId="57099A4D" w14:textId="6925CF17" w:rsidR="00ED72E8" w:rsidRPr="00E06668" w:rsidRDefault="000621B6" w:rsidP="00377C25">
      <w:pPr>
        <w:ind w:left="-630"/>
        <w:jc w:val="center"/>
        <w:rPr>
          <w:rFonts w:ascii="Gill Sans MT" w:hAnsi="Gill Sans MT" w:cs="Times New Roman"/>
        </w:rPr>
      </w:pPr>
      <w:r w:rsidRPr="00E06668">
        <w:rPr>
          <w:noProof/>
        </w:rPr>
        <w:lastRenderedPageBreak/>
        <w:drawing>
          <wp:inline distT="0" distB="0" distL="0" distR="0" wp14:anchorId="3408337D" wp14:editId="7EDF4C98">
            <wp:extent cx="4552103" cy="2286000"/>
            <wp:effectExtent l="0" t="0" r="1270" b="0"/>
            <wp:docPr id="19619443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944385" name="Picture 1" descr="A screenshot of a computer&#10;&#10;Description automatically generated"/>
                    <pic:cNvPicPr/>
                  </pic:nvPicPr>
                  <pic:blipFill>
                    <a:blip r:embed="rId24"/>
                    <a:stretch>
                      <a:fillRect/>
                    </a:stretch>
                  </pic:blipFill>
                  <pic:spPr>
                    <a:xfrm>
                      <a:off x="0" y="0"/>
                      <a:ext cx="4585580" cy="2302812"/>
                    </a:xfrm>
                    <a:prstGeom prst="rect">
                      <a:avLst/>
                    </a:prstGeom>
                  </pic:spPr>
                </pic:pic>
              </a:graphicData>
            </a:graphic>
          </wp:inline>
        </w:drawing>
      </w:r>
    </w:p>
    <w:p w14:paraId="7C7EC0B4" w14:textId="77777777" w:rsidR="00F869C3" w:rsidRPr="00E06668" w:rsidRDefault="00F869C3" w:rsidP="00377C25">
      <w:pPr>
        <w:ind w:left="-630"/>
        <w:jc w:val="center"/>
        <w:rPr>
          <w:rFonts w:ascii="Gill Sans MT" w:hAnsi="Gill Sans MT" w:cs="Times New Roman"/>
        </w:rPr>
      </w:pPr>
    </w:p>
    <w:p w14:paraId="7B1FAC94" w14:textId="1621C2C6" w:rsidR="00E71D8C" w:rsidRPr="00E06668" w:rsidRDefault="00E7428C" w:rsidP="00377C25">
      <w:pPr>
        <w:ind w:left="-630"/>
        <w:jc w:val="both"/>
        <w:rPr>
          <w:rFonts w:ascii="Gill Sans MT" w:hAnsi="Gill Sans MT" w:cs="Times New Roman"/>
          <w:b/>
          <w:bCs/>
        </w:rPr>
      </w:pPr>
      <w:r w:rsidRPr="00E06668">
        <w:rPr>
          <w:rFonts w:ascii="Gill Sans MT" w:hAnsi="Gill Sans MT" w:cs="Times New Roman"/>
          <w:b/>
          <w:bCs/>
        </w:rPr>
        <w:t>QR CODES</w:t>
      </w:r>
    </w:p>
    <w:p w14:paraId="75FDE72C" w14:textId="6C1E040A" w:rsidR="00344D32" w:rsidRPr="00E06668" w:rsidRDefault="00344D32" w:rsidP="00377C25">
      <w:pPr>
        <w:ind w:left="-630"/>
        <w:jc w:val="both"/>
        <w:rPr>
          <w:rFonts w:ascii="Gill Sans MT" w:hAnsi="Gill Sans MT" w:cs="Times New Roman"/>
          <w:b/>
          <w:bCs/>
          <w:u w:val="single"/>
        </w:rPr>
      </w:pPr>
      <w:r w:rsidRPr="00E06668">
        <w:rPr>
          <w:rFonts w:ascii="Gill Sans MT" w:hAnsi="Gill Sans MT" w:cs="Times New Roman"/>
          <w:b/>
          <w:bCs/>
          <w:u w:val="single"/>
        </w:rPr>
        <w:t>Purpose of the QR Codes Section</w:t>
      </w:r>
    </w:p>
    <w:p w14:paraId="4DA0896C" w14:textId="5DC8A8BB" w:rsidR="00B936B3" w:rsidRPr="00E06668" w:rsidRDefault="00B936B3" w:rsidP="00377C25">
      <w:pPr>
        <w:ind w:left="-630"/>
        <w:jc w:val="both"/>
        <w:rPr>
          <w:rFonts w:ascii="Gill Sans MT" w:hAnsi="Gill Sans MT" w:cs="Times New Roman"/>
        </w:rPr>
      </w:pPr>
      <w:r w:rsidRPr="00E06668">
        <w:rPr>
          <w:rFonts w:ascii="Gill Sans MT" w:hAnsi="Gill Sans MT" w:cs="Times New Roman"/>
        </w:rPr>
        <w:t xml:space="preserve">The QR Codes section provides direct links to forms from clusters and partners, such as registration forms, making it easier for helpline operators to assist individuals in completing necessary paperwork or share links directly. </w:t>
      </w:r>
    </w:p>
    <w:p w14:paraId="1BE029C5" w14:textId="132A0222" w:rsidR="00B936B3" w:rsidRPr="00E06668" w:rsidRDefault="00B936B3" w:rsidP="00377C25">
      <w:pPr>
        <w:ind w:left="-630"/>
        <w:jc w:val="both"/>
        <w:rPr>
          <w:rFonts w:ascii="Gill Sans MT" w:hAnsi="Gill Sans MT" w:cs="Times New Roman"/>
        </w:rPr>
      </w:pPr>
      <w:r w:rsidRPr="00E06668">
        <w:rPr>
          <w:rFonts w:ascii="Gill Sans MT" w:hAnsi="Gill Sans MT" w:cs="Times New Roman"/>
        </w:rPr>
        <w:t>These QR codes can be filtered by cluster to streamline the search process.</w:t>
      </w:r>
    </w:p>
    <w:p w14:paraId="4A561E3D" w14:textId="24E52CEA" w:rsidR="000621B6" w:rsidRPr="00E06668" w:rsidRDefault="006A2E80" w:rsidP="00377C25">
      <w:pPr>
        <w:ind w:left="-630"/>
        <w:jc w:val="center"/>
        <w:rPr>
          <w:rFonts w:ascii="Gill Sans MT" w:hAnsi="Gill Sans MT" w:cs="Times New Roman"/>
          <w:b/>
          <w:bCs/>
        </w:rPr>
      </w:pPr>
      <w:r w:rsidRPr="00E06668">
        <w:rPr>
          <w:noProof/>
        </w:rPr>
        <w:drawing>
          <wp:inline distT="0" distB="0" distL="0" distR="0" wp14:anchorId="06F8CB80" wp14:editId="65727BD9">
            <wp:extent cx="5400040" cy="1917700"/>
            <wp:effectExtent l="0" t="0" r="0" b="6350"/>
            <wp:docPr id="103857815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578154" name="Picture 1" descr="A screenshot of a computer&#10;&#10;Description automatically generated"/>
                    <pic:cNvPicPr/>
                  </pic:nvPicPr>
                  <pic:blipFill>
                    <a:blip r:embed="rId25"/>
                    <a:stretch>
                      <a:fillRect/>
                    </a:stretch>
                  </pic:blipFill>
                  <pic:spPr>
                    <a:xfrm>
                      <a:off x="0" y="0"/>
                      <a:ext cx="5400040" cy="1917700"/>
                    </a:xfrm>
                    <a:prstGeom prst="rect">
                      <a:avLst/>
                    </a:prstGeom>
                  </pic:spPr>
                </pic:pic>
              </a:graphicData>
            </a:graphic>
          </wp:inline>
        </w:drawing>
      </w:r>
    </w:p>
    <w:p w14:paraId="1BCAED5B" w14:textId="3D5C3D37" w:rsidR="00344D32" w:rsidRPr="00E06668" w:rsidRDefault="00344D32" w:rsidP="00377C25">
      <w:pPr>
        <w:ind w:left="-630"/>
        <w:jc w:val="both"/>
        <w:rPr>
          <w:rFonts w:ascii="Gill Sans MT" w:hAnsi="Gill Sans MT" w:cs="Times New Roman"/>
          <w:b/>
          <w:bCs/>
          <w:u w:val="single"/>
        </w:rPr>
      </w:pPr>
      <w:r w:rsidRPr="00E06668">
        <w:rPr>
          <w:rFonts w:ascii="Gill Sans MT" w:hAnsi="Gill Sans MT" w:cs="Times New Roman"/>
          <w:b/>
          <w:bCs/>
          <w:u w:val="single"/>
        </w:rPr>
        <w:t xml:space="preserve">How to </w:t>
      </w:r>
      <w:r w:rsidR="004E598C" w:rsidRPr="00E06668">
        <w:rPr>
          <w:rFonts w:ascii="Gill Sans MT" w:hAnsi="Gill Sans MT" w:cs="Times New Roman"/>
          <w:b/>
          <w:bCs/>
          <w:u w:val="single"/>
        </w:rPr>
        <w:t>Add</w:t>
      </w:r>
      <w:r w:rsidR="00E53377" w:rsidRPr="00E06668">
        <w:rPr>
          <w:rFonts w:ascii="Gill Sans MT" w:hAnsi="Gill Sans MT" w:cs="Times New Roman"/>
          <w:b/>
          <w:bCs/>
          <w:u w:val="single"/>
        </w:rPr>
        <w:t>/Edit/Delete</w:t>
      </w:r>
      <w:r w:rsidR="004E598C" w:rsidRPr="00E06668">
        <w:rPr>
          <w:rFonts w:ascii="Gill Sans MT" w:hAnsi="Gill Sans MT" w:cs="Times New Roman"/>
          <w:b/>
          <w:bCs/>
          <w:u w:val="single"/>
        </w:rPr>
        <w:t xml:space="preserve"> a QR Code</w:t>
      </w:r>
    </w:p>
    <w:p w14:paraId="01B242E7" w14:textId="568DDFAE" w:rsidR="002B5F41" w:rsidRPr="00E06668" w:rsidRDefault="002B5F41" w:rsidP="00377C25">
      <w:pPr>
        <w:ind w:left="-630"/>
        <w:jc w:val="both"/>
        <w:rPr>
          <w:rFonts w:ascii="Gill Sans MT" w:hAnsi="Gill Sans MT" w:cs="Times New Roman"/>
        </w:rPr>
      </w:pPr>
      <w:r w:rsidRPr="00E06668">
        <w:rPr>
          <w:rFonts w:ascii="Gill Sans MT" w:hAnsi="Gill Sans MT" w:cs="Times New Roman"/>
        </w:rPr>
        <w:t>To add a new QR code or update an existing one, users must upload a file containing the QR code. This functionality allows organizations to ensure that helpline operators have immediate access to the latest forms, facilitating efficient support for individuals requiring assistance.</w:t>
      </w:r>
    </w:p>
    <w:p w14:paraId="3A98A881" w14:textId="5DCF585F" w:rsidR="002B5F41" w:rsidRPr="00E06668" w:rsidRDefault="002B5F41" w:rsidP="00377C25">
      <w:pPr>
        <w:ind w:left="-630"/>
        <w:jc w:val="both"/>
        <w:rPr>
          <w:rFonts w:ascii="Gill Sans MT" w:hAnsi="Gill Sans MT" w:cs="Times New Roman"/>
        </w:rPr>
      </w:pPr>
      <w:r w:rsidRPr="00E06668">
        <w:rPr>
          <w:rFonts w:ascii="Gill Sans MT" w:hAnsi="Gill Sans MT" w:cs="Times New Roman"/>
        </w:rPr>
        <w:t>This process ensures that the most relevant and up-to-date forms are easily accessible</w:t>
      </w:r>
    </w:p>
    <w:p w14:paraId="23660909" w14:textId="4DDC155F" w:rsidR="0077318C" w:rsidRPr="00E06668" w:rsidRDefault="0077318C" w:rsidP="00377C25">
      <w:pPr>
        <w:ind w:left="-630"/>
        <w:jc w:val="both"/>
        <w:rPr>
          <w:rFonts w:ascii="Gill Sans MT" w:hAnsi="Gill Sans MT" w:cs="Times New Roman"/>
        </w:rPr>
      </w:pPr>
      <w:r w:rsidRPr="00E06668">
        <w:rPr>
          <w:rFonts w:ascii="Gill Sans MT" w:hAnsi="Gill Sans MT" w:cs="Times New Roman"/>
        </w:rPr>
        <w:t xml:space="preserve">By clicking on the edit icon, </w:t>
      </w:r>
      <w:r w:rsidR="00E71C9D" w:rsidRPr="00E06668">
        <w:rPr>
          <w:rFonts w:ascii="Gill Sans MT" w:hAnsi="Gill Sans MT" w:cs="Times New Roman"/>
        </w:rPr>
        <w:t>a</w:t>
      </w:r>
      <w:r w:rsidRPr="00E06668">
        <w:rPr>
          <w:rFonts w:ascii="Gill Sans MT" w:hAnsi="Gill Sans MT" w:cs="Times New Roman"/>
        </w:rPr>
        <w:t xml:space="preserve"> QR code can be changed. </w:t>
      </w:r>
      <w:r w:rsidR="008C587A" w:rsidRPr="00E06668">
        <w:rPr>
          <w:rFonts w:ascii="Gill Sans MT" w:hAnsi="Gill Sans MT" w:cs="Times New Roman"/>
        </w:rPr>
        <w:t xml:space="preserve">By clicking on the delete icon, </w:t>
      </w:r>
      <w:r w:rsidR="00E53377" w:rsidRPr="00E06668">
        <w:rPr>
          <w:rFonts w:ascii="Gill Sans MT" w:hAnsi="Gill Sans MT" w:cs="Times New Roman"/>
        </w:rPr>
        <w:t>a QR code can be re</w:t>
      </w:r>
      <w:r w:rsidR="00A80F97" w:rsidRPr="00E06668">
        <w:rPr>
          <w:rFonts w:ascii="Gill Sans MT" w:hAnsi="Gill Sans MT" w:cs="Times New Roman"/>
        </w:rPr>
        <w:t xml:space="preserve">moved. </w:t>
      </w:r>
    </w:p>
    <w:p w14:paraId="6E6A742B" w14:textId="6F701B27" w:rsidR="00F74868" w:rsidRPr="00E06668" w:rsidRDefault="00F74868" w:rsidP="00377C25">
      <w:pPr>
        <w:ind w:left="-630"/>
        <w:jc w:val="center"/>
        <w:rPr>
          <w:rFonts w:ascii="Gill Sans MT" w:hAnsi="Gill Sans MT" w:cs="Times New Roman"/>
          <w:b/>
          <w:bCs/>
        </w:rPr>
      </w:pPr>
      <w:r w:rsidRPr="00E06668">
        <w:rPr>
          <w:noProof/>
        </w:rPr>
        <w:lastRenderedPageBreak/>
        <w:drawing>
          <wp:inline distT="0" distB="0" distL="0" distR="0" wp14:anchorId="3ACE9982" wp14:editId="14E89783">
            <wp:extent cx="5400040" cy="1878965"/>
            <wp:effectExtent l="0" t="0" r="0" b="6985"/>
            <wp:docPr id="93364580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645805" name="Picture 1" descr="A screenshot of a computer&#10;&#10;Description automatically generated"/>
                    <pic:cNvPicPr/>
                  </pic:nvPicPr>
                  <pic:blipFill>
                    <a:blip r:embed="rId26"/>
                    <a:stretch>
                      <a:fillRect/>
                    </a:stretch>
                  </pic:blipFill>
                  <pic:spPr>
                    <a:xfrm>
                      <a:off x="0" y="0"/>
                      <a:ext cx="5400040" cy="1878965"/>
                    </a:xfrm>
                    <a:prstGeom prst="rect">
                      <a:avLst/>
                    </a:prstGeom>
                  </pic:spPr>
                </pic:pic>
              </a:graphicData>
            </a:graphic>
          </wp:inline>
        </w:drawing>
      </w:r>
    </w:p>
    <w:p w14:paraId="2DF67B5D" w14:textId="77777777" w:rsidR="00A71F7C" w:rsidRPr="00E06668" w:rsidRDefault="00A71F7C" w:rsidP="00377C25">
      <w:pPr>
        <w:ind w:left="-630"/>
        <w:jc w:val="both"/>
        <w:rPr>
          <w:rFonts w:ascii="Gill Sans MT" w:hAnsi="Gill Sans MT" w:cs="Times New Roman"/>
          <w:b/>
          <w:bCs/>
        </w:rPr>
      </w:pPr>
    </w:p>
    <w:p w14:paraId="5D3EDFDE" w14:textId="6CB42802" w:rsidR="00E7428C" w:rsidRPr="00E06668" w:rsidRDefault="58FABBA2" w:rsidP="00377C25">
      <w:pPr>
        <w:ind w:left="-630"/>
        <w:jc w:val="both"/>
        <w:rPr>
          <w:rFonts w:ascii="Gill Sans MT" w:hAnsi="Gill Sans MT" w:cs="Times New Roman"/>
          <w:b/>
          <w:bCs/>
        </w:rPr>
      </w:pPr>
      <w:r w:rsidRPr="00E06668">
        <w:rPr>
          <w:rFonts w:ascii="Gill Sans MT" w:hAnsi="Gill Sans MT" w:cs="Times New Roman"/>
          <w:b/>
          <w:bCs/>
        </w:rPr>
        <w:t xml:space="preserve">AWARENESS </w:t>
      </w:r>
      <w:r w:rsidR="2B1B4F19" w:rsidRPr="00E06668">
        <w:rPr>
          <w:rFonts w:ascii="Gill Sans MT" w:hAnsi="Gill Sans MT" w:cs="Times New Roman"/>
          <w:b/>
          <w:bCs/>
        </w:rPr>
        <w:t xml:space="preserve">Raising Material </w:t>
      </w:r>
      <w:r w:rsidRPr="00E06668">
        <w:rPr>
          <w:rFonts w:ascii="Gill Sans MT" w:hAnsi="Gill Sans MT" w:cs="Times New Roman"/>
          <w:b/>
          <w:bCs/>
        </w:rPr>
        <w:t>HUB</w:t>
      </w:r>
    </w:p>
    <w:p w14:paraId="18C181E2" w14:textId="49884069" w:rsidR="004E598C" w:rsidRPr="00E06668" w:rsidRDefault="004E598C" w:rsidP="00377C25">
      <w:pPr>
        <w:ind w:left="-630"/>
        <w:jc w:val="both"/>
        <w:rPr>
          <w:rFonts w:ascii="Gill Sans MT" w:hAnsi="Gill Sans MT" w:cs="Times New Roman"/>
          <w:b/>
          <w:bCs/>
          <w:u w:val="single"/>
        </w:rPr>
      </w:pPr>
      <w:r w:rsidRPr="00E06668">
        <w:rPr>
          <w:rFonts w:ascii="Gill Sans MT" w:hAnsi="Gill Sans MT" w:cs="Times New Roman"/>
          <w:b/>
          <w:bCs/>
          <w:u w:val="single"/>
        </w:rPr>
        <w:t>Purpose of the Awareness Raising Material HUB</w:t>
      </w:r>
    </w:p>
    <w:p w14:paraId="00FCCCF5" w14:textId="114B81DC" w:rsidR="00881E57" w:rsidRPr="00E06668" w:rsidRDefault="00881E57" w:rsidP="00377C25">
      <w:pPr>
        <w:ind w:left="-630"/>
        <w:jc w:val="both"/>
        <w:rPr>
          <w:rFonts w:ascii="Gill Sans MT" w:hAnsi="Gill Sans MT" w:cs="Times New Roman"/>
        </w:rPr>
      </w:pPr>
      <w:r w:rsidRPr="00E06668">
        <w:rPr>
          <w:rFonts w:ascii="Gill Sans MT" w:hAnsi="Gill Sans MT" w:cs="Times New Roman"/>
        </w:rPr>
        <w:t>The Awareness Materials section allows users to access and upload a variety of materials, such as brochures, social media graphics, posters, and other awareness products, which can also be printed for distribution. The primary objective of this section is to make awareness materials easily accessible to all users, thereby supporting and amplifying the efforts of clusters and partners in their community outreach activities.</w:t>
      </w:r>
    </w:p>
    <w:p w14:paraId="4B5E8D67" w14:textId="1C07F56D" w:rsidR="00E0054D" w:rsidRPr="00E06668" w:rsidRDefault="00881E57" w:rsidP="00377C25">
      <w:pPr>
        <w:ind w:left="-630"/>
        <w:jc w:val="both"/>
        <w:rPr>
          <w:rFonts w:ascii="Gill Sans MT" w:hAnsi="Gill Sans MT" w:cs="Times New Roman"/>
        </w:rPr>
      </w:pPr>
      <w:r w:rsidRPr="00E06668">
        <w:rPr>
          <w:rFonts w:ascii="Gill Sans MT" w:hAnsi="Gill Sans MT" w:cs="Times New Roman"/>
        </w:rPr>
        <w:t>These materials can be filtered by cluster, region, and type to facilitate efficient access.</w:t>
      </w:r>
    </w:p>
    <w:p w14:paraId="5BFE139E" w14:textId="6255C9D2" w:rsidR="00572E5B" w:rsidRPr="00E06668" w:rsidRDefault="00572E5B" w:rsidP="00377C25">
      <w:pPr>
        <w:ind w:left="-630"/>
        <w:jc w:val="center"/>
        <w:rPr>
          <w:rFonts w:ascii="Gill Sans MT" w:hAnsi="Gill Sans MT" w:cs="Times New Roman"/>
          <w:b/>
          <w:bCs/>
        </w:rPr>
      </w:pPr>
      <w:r w:rsidRPr="00E06668">
        <w:rPr>
          <w:noProof/>
        </w:rPr>
        <w:drawing>
          <wp:inline distT="0" distB="0" distL="0" distR="0" wp14:anchorId="102C64D8" wp14:editId="17ED5877">
            <wp:extent cx="5400040" cy="2162175"/>
            <wp:effectExtent l="0" t="0" r="0" b="9525"/>
            <wp:docPr id="138687945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879457" name="Picture 1" descr="A screenshot of a computer&#10;&#10;Description automatically generated"/>
                    <pic:cNvPicPr/>
                  </pic:nvPicPr>
                  <pic:blipFill>
                    <a:blip r:embed="rId27"/>
                    <a:stretch>
                      <a:fillRect/>
                    </a:stretch>
                  </pic:blipFill>
                  <pic:spPr>
                    <a:xfrm>
                      <a:off x="0" y="0"/>
                      <a:ext cx="5400040" cy="2162175"/>
                    </a:xfrm>
                    <a:prstGeom prst="rect">
                      <a:avLst/>
                    </a:prstGeom>
                  </pic:spPr>
                </pic:pic>
              </a:graphicData>
            </a:graphic>
          </wp:inline>
        </w:drawing>
      </w:r>
    </w:p>
    <w:p w14:paraId="46433257" w14:textId="79973D1D" w:rsidR="004E598C" w:rsidRPr="00E06668" w:rsidRDefault="004E598C" w:rsidP="00377C25">
      <w:pPr>
        <w:ind w:left="-630"/>
        <w:jc w:val="both"/>
        <w:rPr>
          <w:rFonts w:ascii="Gill Sans MT" w:hAnsi="Gill Sans MT" w:cs="Times New Roman"/>
          <w:b/>
          <w:bCs/>
          <w:u w:val="single"/>
        </w:rPr>
      </w:pPr>
      <w:r w:rsidRPr="00E06668">
        <w:rPr>
          <w:rFonts w:ascii="Gill Sans MT" w:hAnsi="Gill Sans MT" w:cs="Times New Roman"/>
          <w:b/>
          <w:bCs/>
          <w:u w:val="single"/>
        </w:rPr>
        <w:t>How to Add</w:t>
      </w:r>
      <w:r w:rsidR="00A80F97" w:rsidRPr="00E06668">
        <w:rPr>
          <w:rFonts w:ascii="Gill Sans MT" w:hAnsi="Gill Sans MT" w:cs="Times New Roman"/>
          <w:b/>
          <w:bCs/>
          <w:u w:val="single"/>
        </w:rPr>
        <w:t>/</w:t>
      </w:r>
      <w:r w:rsidR="00A450CB" w:rsidRPr="00E06668">
        <w:rPr>
          <w:rFonts w:ascii="Gill Sans MT" w:hAnsi="Gill Sans MT" w:cs="Times New Roman"/>
          <w:b/>
          <w:bCs/>
          <w:u w:val="single"/>
        </w:rPr>
        <w:t>Edit/Delete</w:t>
      </w:r>
      <w:r w:rsidR="0077318C" w:rsidRPr="00E06668">
        <w:rPr>
          <w:rFonts w:ascii="Gill Sans MT" w:hAnsi="Gill Sans MT" w:cs="Times New Roman"/>
          <w:b/>
          <w:bCs/>
          <w:u w:val="single"/>
        </w:rPr>
        <w:t xml:space="preserve"> an Awareness Raising Material</w:t>
      </w:r>
    </w:p>
    <w:p w14:paraId="5421101C" w14:textId="0B1BD83C" w:rsidR="00E152EA" w:rsidRPr="00E06668" w:rsidRDefault="00E152EA" w:rsidP="00377C25">
      <w:pPr>
        <w:ind w:left="-630"/>
        <w:jc w:val="both"/>
        <w:rPr>
          <w:rFonts w:ascii="Gill Sans MT" w:hAnsi="Gill Sans MT" w:cs="Times New Roman"/>
        </w:rPr>
      </w:pPr>
      <w:proofErr w:type="gramStart"/>
      <w:r w:rsidRPr="00E06668">
        <w:rPr>
          <w:rFonts w:ascii="Gill Sans MT" w:hAnsi="Gill Sans MT" w:cs="Times New Roman"/>
        </w:rPr>
        <w:t>Similar to</w:t>
      </w:r>
      <w:proofErr w:type="gramEnd"/>
      <w:r w:rsidRPr="00E06668">
        <w:rPr>
          <w:rFonts w:ascii="Gill Sans MT" w:hAnsi="Gill Sans MT" w:cs="Times New Roman"/>
        </w:rPr>
        <w:t xml:space="preserve"> the </w:t>
      </w:r>
      <w:r w:rsidRPr="00E06668">
        <w:rPr>
          <w:rFonts w:ascii="Gill Sans MT" w:hAnsi="Gill Sans MT" w:cs="Times New Roman"/>
          <w:i/>
          <w:iCs/>
        </w:rPr>
        <w:t>QR Codes</w:t>
      </w:r>
      <w:r w:rsidRPr="00E06668">
        <w:rPr>
          <w:rFonts w:ascii="Gill Sans MT" w:hAnsi="Gill Sans MT" w:cs="Times New Roman"/>
        </w:rPr>
        <w:t xml:space="preserve"> section, users who wish to add new materials or update existing ones are required to upload the relevant file. This process ensures that all users have access to the most current and appropriate awareness materials to enhance their engagement and outreach initiatives.</w:t>
      </w:r>
    </w:p>
    <w:p w14:paraId="437B5A31" w14:textId="2D28EB87" w:rsidR="00A450CB" w:rsidRPr="00E06668" w:rsidRDefault="00A450CB" w:rsidP="00377C25">
      <w:pPr>
        <w:ind w:left="-630"/>
        <w:jc w:val="both"/>
        <w:rPr>
          <w:rFonts w:ascii="Gill Sans MT" w:hAnsi="Gill Sans MT" w:cs="Times New Roman"/>
        </w:rPr>
      </w:pPr>
      <w:r w:rsidRPr="00E06668">
        <w:rPr>
          <w:rFonts w:ascii="Gill Sans MT" w:hAnsi="Gill Sans MT" w:cs="Times New Roman"/>
        </w:rPr>
        <w:t xml:space="preserve">By clicking on the edit icon, </w:t>
      </w:r>
      <w:r w:rsidR="00E71C9D" w:rsidRPr="00E06668">
        <w:rPr>
          <w:rFonts w:ascii="Gill Sans MT" w:hAnsi="Gill Sans MT" w:cs="Times New Roman"/>
        </w:rPr>
        <w:t>an</w:t>
      </w:r>
      <w:r w:rsidRPr="00E06668">
        <w:rPr>
          <w:rFonts w:ascii="Gill Sans MT" w:hAnsi="Gill Sans MT" w:cs="Times New Roman"/>
        </w:rPr>
        <w:t xml:space="preserve"> </w:t>
      </w:r>
      <w:r w:rsidR="00E71C9D" w:rsidRPr="00E06668">
        <w:rPr>
          <w:rFonts w:ascii="Gill Sans MT" w:hAnsi="Gill Sans MT" w:cs="Times New Roman"/>
        </w:rPr>
        <w:t>awareness raising material</w:t>
      </w:r>
      <w:r w:rsidRPr="00E06668">
        <w:rPr>
          <w:rFonts w:ascii="Gill Sans MT" w:hAnsi="Gill Sans MT" w:cs="Times New Roman"/>
        </w:rPr>
        <w:t xml:space="preserve"> can be changed. By clicking on the delete icon,</w:t>
      </w:r>
      <w:r w:rsidR="00E71C9D" w:rsidRPr="00E06668">
        <w:rPr>
          <w:rFonts w:ascii="Gill Sans MT" w:hAnsi="Gill Sans MT" w:cs="Times New Roman"/>
        </w:rPr>
        <w:t xml:space="preserve"> an</w:t>
      </w:r>
      <w:r w:rsidRPr="00E06668">
        <w:rPr>
          <w:rFonts w:ascii="Gill Sans MT" w:hAnsi="Gill Sans MT" w:cs="Times New Roman"/>
        </w:rPr>
        <w:t xml:space="preserve"> </w:t>
      </w:r>
      <w:r w:rsidR="00E71C9D" w:rsidRPr="00E06668">
        <w:rPr>
          <w:rFonts w:ascii="Gill Sans MT" w:hAnsi="Gill Sans MT" w:cs="Times New Roman"/>
        </w:rPr>
        <w:t xml:space="preserve">awareness raising material can be removed. </w:t>
      </w:r>
    </w:p>
    <w:p w14:paraId="79F0C943" w14:textId="2BE0DE15" w:rsidR="00E2049E" w:rsidRPr="00E06668" w:rsidRDefault="00E2049E" w:rsidP="00377C25">
      <w:pPr>
        <w:ind w:left="-630"/>
        <w:jc w:val="center"/>
        <w:rPr>
          <w:rFonts w:ascii="Gill Sans MT" w:hAnsi="Gill Sans MT" w:cs="Times New Roman"/>
          <w:b/>
          <w:bCs/>
        </w:rPr>
      </w:pPr>
      <w:r w:rsidRPr="00E06668">
        <w:rPr>
          <w:noProof/>
        </w:rPr>
        <w:lastRenderedPageBreak/>
        <w:drawing>
          <wp:inline distT="0" distB="0" distL="0" distR="0" wp14:anchorId="6CB4A491" wp14:editId="71C15AE4">
            <wp:extent cx="5400040" cy="2359660"/>
            <wp:effectExtent l="0" t="0" r="0" b="2540"/>
            <wp:docPr id="88739070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390704" name="Picture 1" descr="A screenshot of a computer&#10;&#10;Description automatically generated"/>
                    <pic:cNvPicPr/>
                  </pic:nvPicPr>
                  <pic:blipFill>
                    <a:blip r:embed="rId28"/>
                    <a:stretch>
                      <a:fillRect/>
                    </a:stretch>
                  </pic:blipFill>
                  <pic:spPr>
                    <a:xfrm>
                      <a:off x="0" y="0"/>
                      <a:ext cx="5400040" cy="2359660"/>
                    </a:xfrm>
                    <a:prstGeom prst="rect">
                      <a:avLst/>
                    </a:prstGeom>
                  </pic:spPr>
                </pic:pic>
              </a:graphicData>
            </a:graphic>
          </wp:inline>
        </w:drawing>
      </w:r>
    </w:p>
    <w:p w14:paraId="744B4774" w14:textId="77777777" w:rsidR="00E152EA" w:rsidRPr="00E06668" w:rsidRDefault="00E152EA" w:rsidP="00377C25">
      <w:pPr>
        <w:ind w:left="-630"/>
        <w:jc w:val="both"/>
        <w:rPr>
          <w:rFonts w:ascii="Gill Sans MT" w:hAnsi="Gill Sans MT" w:cs="Times New Roman"/>
          <w:b/>
          <w:bCs/>
        </w:rPr>
      </w:pPr>
    </w:p>
    <w:p w14:paraId="5046D32E" w14:textId="00F8F314" w:rsidR="00E7428C" w:rsidRPr="00E06668" w:rsidRDefault="72FF2108" w:rsidP="00377C25">
      <w:pPr>
        <w:ind w:left="-630"/>
        <w:jc w:val="both"/>
        <w:rPr>
          <w:rFonts w:ascii="Gill Sans MT" w:hAnsi="Gill Sans MT" w:cs="Times New Roman"/>
          <w:b/>
          <w:bCs/>
        </w:rPr>
      </w:pPr>
      <w:r w:rsidRPr="00E06668">
        <w:rPr>
          <w:rFonts w:ascii="Gill Sans MT" w:hAnsi="Gill Sans MT" w:cs="Times New Roman"/>
          <w:b/>
          <w:bCs/>
        </w:rPr>
        <w:t xml:space="preserve">LIST OF VIABLE </w:t>
      </w:r>
      <w:r w:rsidR="58FABBA2" w:rsidRPr="00E06668">
        <w:rPr>
          <w:rFonts w:ascii="Gill Sans MT" w:hAnsi="Gill Sans MT" w:cs="Times New Roman"/>
          <w:b/>
          <w:bCs/>
        </w:rPr>
        <w:t>COMMUNICATION CHANNELS</w:t>
      </w:r>
    </w:p>
    <w:p w14:paraId="1BFAF9DC" w14:textId="3D9D9133" w:rsidR="00C35E50" w:rsidRPr="00E06668" w:rsidRDefault="00A46A62" w:rsidP="00377C25">
      <w:pPr>
        <w:ind w:left="-630"/>
        <w:jc w:val="both"/>
        <w:rPr>
          <w:rFonts w:ascii="Gill Sans MT" w:hAnsi="Gill Sans MT"/>
        </w:rPr>
      </w:pPr>
      <w:r w:rsidRPr="00E06668">
        <w:rPr>
          <w:rFonts w:ascii="Gill Sans MT" w:hAnsi="Gill Sans MT"/>
        </w:rPr>
        <w:t>The Communication Channels section provides a comprehensive list of available communication channels, including radio stations</w:t>
      </w:r>
      <w:r w:rsidR="45DF69A1" w:rsidRPr="00E06668">
        <w:rPr>
          <w:rFonts w:ascii="Gill Sans MT" w:hAnsi="Gill Sans MT"/>
        </w:rPr>
        <w:t xml:space="preserve"> that are the most heard and broadcasting in Gaza and the West Bank.</w:t>
      </w:r>
      <w:r w:rsidR="000B2E5C" w:rsidRPr="00E06668">
        <w:rPr>
          <w:rFonts w:ascii="Gill Sans MT" w:hAnsi="Gill Sans MT"/>
        </w:rPr>
        <w:t xml:space="preserve"> </w:t>
      </w:r>
      <w:r w:rsidRPr="00E06668">
        <w:rPr>
          <w:rFonts w:ascii="Gill Sans MT" w:hAnsi="Gill Sans MT"/>
        </w:rPr>
        <w:t>These channels serve as key tools for disseminating information and engaging with communities.</w:t>
      </w:r>
    </w:p>
    <w:p w14:paraId="3005094E" w14:textId="77777777" w:rsidR="00970369" w:rsidRPr="00E06668" w:rsidRDefault="00970369" w:rsidP="00377C25">
      <w:pPr>
        <w:ind w:left="-630"/>
        <w:jc w:val="both"/>
      </w:pPr>
    </w:p>
    <w:p w14:paraId="29185632" w14:textId="3854CE99" w:rsidR="00A46A62" w:rsidRPr="00E06668" w:rsidRDefault="000D115B" w:rsidP="00377C25">
      <w:pPr>
        <w:ind w:left="-630"/>
        <w:jc w:val="center"/>
      </w:pPr>
      <w:r w:rsidRPr="00E06668">
        <w:rPr>
          <w:noProof/>
        </w:rPr>
        <w:drawing>
          <wp:inline distT="0" distB="0" distL="0" distR="0" wp14:anchorId="398CCC9E" wp14:editId="38BAEC65">
            <wp:extent cx="5400040" cy="1911350"/>
            <wp:effectExtent l="0" t="0" r="0" b="0"/>
            <wp:docPr id="77699747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997479" name="Picture 1" descr="A screenshot of a computer&#10;&#10;Description automatically generated"/>
                    <pic:cNvPicPr/>
                  </pic:nvPicPr>
                  <pic:blipFill>
                    <a:blip r:embed="rId29"/>
                    <a:stretch>
                      <a:fillRect/>
                    </a:stretch>
                  </pic:blipFill>
                  <pic:spPr>
                    <a:xfrm>
                      <a:off x="0" y="0"/>
                      <a:ext cx="5400040" cy="1911350"/>
                    </a:xfrm>
                    <a:prstGeom prst="rect">
                      <a:avLst/>
                    </a:prstGeom>
                  </pic:spPr>
                </pic:pic>
              </a:graphicData>
            </a:graphic>
          </wp:inline>
        </w:drawing>
      </w:r>
    </w:p>
    <w:tbl>
      <w:tblPr>
        <w:tblW w:w="9810" w:type="dxa"/>
        <w:tblInd w:w="-45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10"/>
      </w:tblGrid>
      <w:tr w:rsidR="00970369" w:rsidRPr="00E06668" w14:paraId="1D5919C1" w14:textId="77777777" w:rsidTr="00377C25">
        <w:trPr>
          <w:trHeight w:val="229"/>
        </w:trPr>
        <w:tc>
          <w:tcPr>
            <w:tcW w:w="9810" w:type="dxa"/>
            <w:tcBorders>
              <w:top w:val="single" w:sz="6" w:space="0" w:color="auto"/>
              <w:left w:val="single" w:sz="6" w:space="0" w:color="auto"/>
              <w:bottom w:val="single" w:sz="6" w:space="0" w:color="auto"/>
              <w:right w:val="single" w:sz="6" w:space="0" w:color="auto"/>
            </w:tcBorders>
            <w:shd w:val="clear" w:color="auto" w:fill="auto"/>
            <w:hideMark/>
          </w:tcPr>
          <w:p w14:paraId="63D2A77B" w14:textId="3EDD1BC7" w:rsidR="00970369" w:rsidRPr="00E06668" w:rsidRDefault="00DC4DDA" w:rsidP="00377C25">
            <w:pPr>
              <w:bidi/>
              <w:jc w:val="right"/>
              <w:rPr>
                <w:rFonts w:asciiTheme="minorBidi" w:hAnsiTheme="minorBidi"/>
              </w:rPr>
            </w:pPr>
            <w:r w:rsidRPr="00E06668">
              <w:rPr>
                <w:rFonts w:asciiTheme="minorBidi" w:hAnsiTheme="minorBidi"/>
                <w:b/>
                <w:bCs/>
              </w:rPr>
              <w:t xml:space="preserve"> </w:t>
            </w:r>
            <w:r w:rsidR="00970369" w:rsidRPr="00E06668">
              <w:rPr>
                <w:rFonts w:asciiTheme="minorBidi" w:hAnsiTheme="minorBidi"/>
                <w:b/>
                <w:bCs/>
                <w:rtl/>
              </w:rPr>
              <w:t xml:space="preserve"> </w:t>
            </w:r>
            <w:r w:rsidRPr="00E06668">
              <w:rPr>
                <w:rFonts w:asciiTheme="minorBidi" w:hAnsiTheme="minorBidi"/>
                <w:b/>
                <w:bCs/>
              </w:rPr>
              <w:t xml:space="preserve">Target Audience: </w:t>
            </w:r>
            <w:r w:rsidR="00970369" w:rsidRPr="00E06668">
              <w:rPr>
                <w:rFonts w:asciiTheme="minorBidi" w:hAnsiTheme="minorBidi"/>
                <w:b/>
                <w:bCs/>
              </w:rPr>
              <w:t>Gaza public</w:t>
            </w:r>
            <w:r w:rsidR="00970369" w:rsidRPr="00E06668">
              <w:rPr>
                <w:rFonts w:asciiTheme="minorBidi" w:hAnsiTheme="minorBidi"/>
                <w:rtl/>
              </w:rPr>
              <w:t> </w:t>
            </w:r>
          </w:p>
        </w:tc>
      </w:tr>
      <w:tr w:rsidR="00970369" w:rsidRPr="00E06668" w14:paraId="454FF79A" w14:textId="77777777" w:rsidTr="00377C25">
        <w:trPr>
          <w:trHeight w:val="229"/>
        </w:trPr>
        <w:tc>
          <w:tcPr>
            <w:tcW w:w="9810" w:type="dxa"/>
            <w:tcBorders>
              <w:top w:val="single" w:sz="6" w:space="0" w:color="auto"/>
              <w:left w:val="single" w:sz="6" w:space="0" w:color="auto"/>
              <w:bottom w:val="single" w:sz="6" w:space="0" w:color="auto"/>
              <w:right w:val="single" w:sz="6" w:space="0" w:color="auto"/>
            </w:tcBorders>
            <w:shd w:val="clear" w:color="auto" w:fill="auto"/>
            <w:hideMark/>
          </w:tcPr>
          <w:p w14:paraId="7E3DB975" w14:textId="357519C1" w:rsidR="00970369" w:rsidRPr="00E06668" w:rsidRDefault="00970369" w:rsidP="00377C25">
            <w:pPr>
              <w:bidi/>
              <w:ind w:right="88"/>
              <w:jc w:val="right"/>
              <w:rPr>
                <w:rFonts w:asciiTheme="minorBidi" w:hAnsiTheme="minorBidi"/>
                <w:rtl/>
              </w:rPr>
            </w:pPr>
            <w:r w:rsidRPr="00E06668">
              <w:rPr>
                <w:rFonts w:asciiTheme="minorBidi" w:hAnsiTheme="minorBidi"/>
              </w:rPr>
              <w:t>Options for sharing informed by operational reality on the ground</w:t>
            </w:r>
            <w:r w:rsidR="00DC4DDA" w:rsidRPr="00E06668">
              <w:rPr>
                <w:rFonts w:asciiTheme="minorBidi" w:hAnsiTheme="minorBidi"/>
              </w:rPr>
              <w:t>:</w:t>
            </w:r>
            <w:r w:rsidRPr="00E06668">
              <w:rPr>
                <w:rFonts w:asciiTheme="minorBidi" w:hAnsiTheme="minorBidi"/>
              </w:rPr>
              <w:t> </w:t>
            </w:r>
          </w:p>
        </w:tc>
      </w:tr>
      <w:tr w:rsidR="00970369" w:rsidRPr="00E06668" w14:paraId="6D6C30F7" w14:textId="77777777" w:rsidTr="00377C25">
        <w:trPr>
          <w:trHeight w:val="229"/>
        </w:trPr>
        <w:tc>
          <w:tcPr>
            <w:tcW w:w="9810" w:type="dxa"/>
            <w:tcBorders>
              <w:top w:val="single" w:sz="6" w:space="0" w:color="auto"/>
              <w:left w:val="single" w:sz="6" w:space="0" w:color="auto"/>
              <w:bottom w:val="single" w:sz="6" w:space="0" w:color="auto"/>
              <w:right w:val="single" w:sz="6" w:space="0" w:color="auto"/>
            </w:tcBorders>
            <w:shd w:val="clear" w:color="auto" w:fill="auto"/>
            <w:hideMark/>
          </w:tcPr>
          <w:p w14:paraId="27DA97DA" w14:textId="77777777" w:rsidR="00970369" w:rsidRPr="00E06668" w:rsidRDefault="00970369" w:rsidP="00377C25">
            <w:pPr>
              <w:bidi/>
              <w:ind w:right="88"/>
              <w:jc w:val="right"/>
              <w:rPr>
                <w:rFonts w:asciiTheme="minorBidi" w:hAnsiTheme="minorBidi"/>
              </w:rPr>
            </w:pPr>
            <w:r w:rsidRPr="00E06668">
              <w:rPr>
                <w:rFonts w:asciiTheme="minorBidi" w:hAnsiTheme="minorBidi"/>
              </w:rPr>
              <w:t>SMS Text Messaging  </w:t>
            </w:r>
          </w:p>
          <w:p w14:paraId="0FECFC67" w14:textId="57B42751" w:rsidR="00970369" w:rsidRPr="00E06668" w:rsidRDefault="00970369" w:rsidP="00377C25">
            <w:pPr>
              <w:bidi/>
              <w:ind w:right="88"/>
              <w:jc w:val="right"/>
              <w:rPr>
                <w:rFonts w:asciiTheme="minorBidi" w:hAnsiTheme="minorBidi"/>
              </w:rPr>
            </w:pPr>
            <w:r w:rsidRPr="00E06668">
              <w:rPr>
                <w:rFonts w:asciiTheme="minorBidi" w:hAnsiTheme="minorBidi"/>
              </w:rPr>
              <w:t xml:space="preserve">This is currently the most effective communication channel to reach people in Gaza. It is reserved for life saving messages. Reach out to </w:t>
            </w:r>
            <w:hyperlink r:id="rId30" w:tgtFrame="_blank" w:history="1">
              <w:r w:rsidRPr="00E06668">
                <w:rPr>
                  <w:rStyle w:val="Hyperlink"/>
                  <w:rFonts w:asciiTheme="minorBidi" w:hAnsiTheme="minorBidi"/>
                </w:rPr>
                <w:t>huseina@un.org</w:t>
              </w:r>
            </w:hyperlink>
            <w:r w:rsidRPr="00E06668">
              <w:rPr>
                <w:rFonts w:asciiTheme="minorBidi" w:hAnsiTheme="minorBidi"/>
              </w:rPr>
              <w:t xml:space="preserve"> , OCHA oPt for support to utilize this option.  </w:t>
            </w:r>
          </w:p>
        </w:tc>
      </w:tr>
      <w:tr w:rsidR="00970369" w:rsidRPr="00E06668" w14:paraId="0C402AE0" w14:textId="77777777" w:rsidTr="00377C25">
        <w:trPr>
          <w:trHeight w:val="229"/>
        </w:trPr>
        <w:tc>
          <w:tcPr>
            <w:tcW w:w="9810" w:type="dxa"/>
            <w:tcBorders>
              <w:top w:val="single" w:sz="6" w:space="0" w:color="auto"/>
              <w:left w:val="single" w:sz="6" w:space="0" w:color="auto"/>
              <w:bottom w:val="single" w:sz="6" w:space="0" w:color="auto"/>
              <w:right w:val="single" w:sz="6" w:space="0" w:color="auto"/>
            </w:tcBorders>
            <w:shd w:val="clear" w:color="auto" w:fill="auto"/>
            <w:hideMark/>
          </w:tcPr>
          <w:p w14:paraId="6A9F6445" w14:textId="77777777" w:rsidR="00970369" w:rsidRPr="00E06668" w:rsidRDefault="00970369" w:rsidP="00377C25">
            <w:pPr>
              <w:ind w:left="90" w:right="88"/>
              <w:rPr>
                <w:rFonts w:asciiTheme="minorBidi" w:hAnsiTheme="minorBidi"/>
              </w:rPr>
            </w:pPr>
            <w:r w:rsidRPr="00E06668">
              <w:rPr>
                <w:rFonts w:asciiTheme="minorBidi" w:hAnsiTheme="minorBidi"/>
              </w:rPr>
              <w:t>Share via radio stations that reach Gaza. This is a list updated as of 15 May based on inputs from operators on the ground from different. (source: Ooredoo Telecommunication Company), noting that strength fluctuates based on where people are located/elevation.  </w:t>
            </w:r>
          </w:p>
          <w:p w14:paraId="7FD6A4AC" w14:textId="77777777" w:rsidR="00970369" w:rsidRPr="00E06668" w:rsidRDefault="00970369" w:rsidP="00377C25">
            <w:pPr>
              <w:ind w:left="90" w:right="88"/>
              <w:rPr>
                <w:rFonts w:asciiTheme="minorBidi" w:hAnsiTheme="minorBidi"/>
              </w:rPr>
            </w:pPr>
            <w:r w:rsidRPr="00E06668">
              <w:rPr>
                <w:rFonts w:asciiTheme="minorBidi" w:hAnsiTheme="minorBidi"/>
                <w:b/>
                <w:bCs/>
              </w:rPr>
              <w:t>Please feel free to inform the list and comment with a view of improving/validating the list. </w:t>
            </w:r>
            <w:r w:rsidRPr="00E06668">
              <w:rPr>
                <w:rFonts w:asciiTheme="minorBidi" w:hAnsiTheme="minorBidi"/>
              </w:rPr>
              <w:t> </w:t>
            </w:r>
          </w:p>
          <w:p w14:paraId="6B1990D2" w14:textId="0802D347" w:rsidR="00970369" w:rsidRPr="00E06668" w:rsidRDefault="00970369" w:rsidP="00377C25">
            <w:pPr>
              <w:ind w:left="90" w:right="88"/>
              <w:rPr>
                <w:rFonts w:asciiTheme="minorBidi" w:hAnsiTheme="minorBidi"/>
              </w:rPr>
            </w:pPr>
            <w:r w:rsidRPr="00E06668">
              <w:rPr>
                <w:rFonts w:asciiTheme="minorBidi" w:hAnsiTheme="minorBidi"/>
              </w:rPr>
              <w:t> Radio station by strength:  </w:t>
            </w:r>
          </w:p>
          <w:p w14:paraId="4ED5A9D8" w14:textId="77777777" w:rsidR="00970369" w:rsidRPr="00E06668" w:rsidRDefault="00970369" w:rsidP="00377C25">
            <w:pPr>
              <w:numPr>
                <w:ilvl w:val="0"/>
                <w:numId w:val="10"/>
              </w:numPr>
              <w:spacing w:line="278" w:lineRule="auto"/>
              <w:ind w:left="90" w:right="88"/>
              <w:rPr>
                <w:rFonts w:asciiTheme="minorBidi" w:hAnsiTheme="minorBidi"/>
              </w:rPr>
            </w:pPr>
            <w:r w:rsidRPr="00E06668">
              <w:rPr>
                <w:rFonts w:asciiTheme="minorBidi" w:hAnsiTheme="minorBidi"/>
                <w:b/>
                <w:bCs/>
              </w:rPr>
              <w:lastRenderedPageBreak/>
              <w:t>89.8</w:t>
            </w:r>
            <w:r w:rsidRPr="00E06668">
              <w:rPr>
                <w:rFonts w:asciiTheme="minorBidi" w:hAnsiTheme="minorBidi"/>
              </w:rPr>
              <w:t xml:space="preserve"> Basma Radio Station  </w:t>
            </w:r>
          </w:p>
          <w:p w14:paraId="75E1B07D" w14:textId="77777777" w:rsidR="00970369" w:rsidRPr="00E06668" w:rsidRDefault="00970369" w:rsidP="00377C25">
            <w:pPr>
              <w:numPr>
                <w:ilvl w:val="0"/>
                <w:numId w:val="11"/>
              </w:numPr>
              <w:spacing w:line="278" w:lineRule="auto"/>
              <w:ind w:left="90" w:right="88"/>
              <w:rPr>
                <w:rFonts w:asciiTheme="minorBidi" w:hAnsiTheme="minorBidi"/>
              </w:rPr>
            </w:pPr>
            <w:r w:rsidRPr="00E06668">
              <w:rPr>
                <w:rFonts w:asciiTheme="minorBidi" w:hAnsiTheme="minorBidi"/>
                <w:b/>
                <w:bCs/>
              </w:rPr>
              <w:t>103.2</w:t>
            </w:r>
            <w:r w:rsidRPr="00E06668">
              <w:rPr>
                <w:rFonts w:asciiTheme="minorBidi" w:hAnsiTheme="minorBidi"/>
              </w:rPr>
              <w:t>, Palestine  </w:t>
            </w:r>
          </w:p>
          <w:p w14:paraId="6E3C9043" w14:textId="77777777" w:rsidR="00970369" w:rsidRPr="00E06668" w:rsidRDefault="00970369" w:rsidP="00377C25">
            <w:pPr>
              <w:numPr>
                <w:ilvl w:val="0"/>
                <w:numId w:val="12"/>
              </w:numPr>
              <w:spacing w:line="278" w:lineRule="auto"/>
              <w:ind w:left="90" w:right="88"/>
              <w:rPr>
                <w:rFonts w:asciiTheme="minorBidi" w:hAnsiTheme="minorBidi"/>
              </w:rPr>
            </w:pPr>
            <w:r w:rsidRPr="00E06668">
              <w:rPr>
                <w:rFonts w:asciiTheme="minorBidi" w:hAnsiTheme="minorBidi"/>
                <w:b/>
                <w:bCs/>
              </w:rPr>
              <w:t>98.8</w:t>
            </w:r>
            <w:r w:rsidRPr="00E06668">
              <w:rPr>
                <w:rFonts w:asciiTheme="minorBidi" w:hAnsiTheme="minorBidi"/>
              </w:rPr>
              <w:t xml:space="preserve"> broadcasts Al Jazeera, only heard in north Gaza.  </w:t>
            </w:r>
          </w:p>
          <w:p w14:paraId="24774710" w14:textId="77777777" w:rsidR="00970369" w:rsidRPr="00E06668" w:rsidRDefault="00970369" w:rsidP="00377C25">
            <w:pPr>
              <w:numPr>
                <w:ilvl w:val="0"/>
                <w:numId w:val="13"/>
              </w:numPr>
              <w:spacing w:line="278" w:lineRule="auto"/>
              <w:ind w:left="90" w:right="88"/>
              <w:rPr>
                <w:rFonts w:asciiTheme="minorBidi" w:hAnsiTheme="minorBidi"/>
              </w:rPr>
            </w:pPr>
            <w:r w:rsidRPr="00E06668">
              <w:rPr>
                <w:rFonts w:asciiTheme="minorBidi" w:hAnsiTheme="minorBidi"/>
                <w:b/>
                <w:bCs/>
              </w:rPr>
              <w:t>93.9</w:t>
            </w:r>
            <w:r w:rsidRPr="00E06668">
              <w:rPr>
                <w:rFonts w:asciiTheme="minorBidi" w:hAnsiTheme="minorBidi"/>
              </w:rPr>
              <w:t xml:space="preserve"> </w:t>
            </w:r>
            <w:proofErr w:type="spellStart"/>
            <w:r w:rsidRPr="00E06668">
              <w:rPr>
                <w:rFonts w:asciiTheme="minorBidi" w:hAnsiTheme="minorBidi"/>
              </w:rPr>
              <w:t>AlOroba</w:t>
            </w:r>
            <w:proofErr w:type="spellEnd"/>
            <w:r w:rsidRPr="00E06668">
              <w:rPr>
                <w:rFonts w:asciiTheme="minorBidi" w:hAnsiTheme="minorBidi"/>
              </w:rPr>
              <w:t xml:space="preserve"> Radio Station, broadcasts Al Jazeera, only heard in middle area and south.  </w:t>
            </w:r>
          </w:p>
          <w:p w14:paraId="0EEDF9DF" w14:textId="77777777" w:rsidR="00970369" w:rsidRPr="00E06668" w:rsidRDefault="00970369" w:rsidP="00377C25">
            <w:pPr>
              <w:numPr>
                <w:ilvl w:val="0"/>
                <w:numId w:val="14"/>
              </w:numPr>
              <w:spacing w:line="278" w:lineRule="auto"/>
              <w:ind w:left="90" w:right="88"/>
              <w:rPr>
                <w:rFonts w:asciiTheme="minorBidi" w:hAnsiTheme="minorBidi"/>
              </w:rPr>
            </w:pPr>
            <w:r w:rsidRPr="00E06668">
              <w:rPr>
                <w:rFonts w:asciiTheme="minorBidi" w:hAnsiTheme="minorBidi"/>
                <w:b/>
                <w:bCs/>
              </w:rPr>
              <w:t>88.3</w:t>
            </w:r>
            <w:r w:rsidRPr="00E06668">
              <w:rPr>
                <w:rFonts w:asciiTheme="minorBidi" w:hAnsiTheme="minorBidi"/>
              </w:rPr>
              <w:t xml:space="preserve"> Quran Kareem Radion Station, broadcasts from Nablus  </w:t>
            </w:r>
          </w:p>
          <w:p w14:paraId="5A97974F" w14:textId="77777777" w:rsidR="00970369" w:rsidRPr="00E06668" w:rsidRDefault="00970369" w:rsidP="00377C25">
            <w:pPr>
              <w:numPr>
                <w:ilvl w:val="0"/>
                <w:numId w:val="15"/>
              </w:numPr>
              <w:spacing w:line="278" w:lineRule="auto"/>
              <w:ind w:left="90" w:right="88"/>
              <w:rPr>
                <w:rFonts w:asciiTheme="minorBidi" w:hAnsiTheme="minorBidi"/>
              </w:rPr>
            </w:pPr>
            <w:r w:rsidRPr="00E06668">
              <w:rPr>
                <w:rFonts w:asciiTheme="minorBidi" w:hAnsiTheme="minorBidi"/>
                <w:b/>
                <w:bCs/>
              </w:rPr>
              <w:t>103.4</w:t>
            </w:r>
            <w:r w:rsidRPr="00E06668">
              <w:rPr>
                <w:rFonts w:asciiTheme="minorBidi" w:hAnsiTheme="minorBidi"/>
              </w:rPr>
              <w:t xml:space="preserve"> </w:t>
            </w:r>
            <w:proofErr w:type="spellStart"/>
            <w:r w:rsidRPr="00E06668">
              <w:rPr>
                <w:rFonts w:asciiTheme="minorBidi" w:hAnsiTheme="minorBidi"/>
              </w:rPr>
              <w:t>Ajyal</w:t>
            </w:r>
            <w:proofErr w:type="spellEnd"/>
            <w:r w:rsidRPr="00E06668">
              <w:rPr>
                <w:rFonts w:asciiTheme="minorBidi" w:hAnsiTheme="minorBidi"/>
              </w:rPr>
              <w:t xml:space="preserve"> Radio Station, broadcasts from Ramallah only heard in north. </w:t>
            </w:r>
          </w:p>
          <w:p w14:paraId="04948D7E" w14:textId="77777777" w:rsidR="00970369" w:rsidRPr="00E06668" w:rsidRDefault="00970369" w:rsidP="00377C25">
            <w:pPr>
              <w:ind w:left="90" w:right="88"/>
              <w:rPr>
                <w:rFonts w:asciiTheme="minorBidi" w:hAnsiTheme="minorBidi"/>
              </w:rPr>
            </w:pPr>
            <w:r w:rsidRPr="00E06668">
              <w:rPr>
                <w:rFonts w:asciiTheme="minorBidi" w:hAnsiTheme="minorBidi"/>
                <w:b/>
                <w:bCs/>
              </w:rPr>
              <w:t>107.2</w:t>
            </w:r>
            <w:r w:rsidRPr="00E06668">
              <w:rPr>
                <w:rFonts w:asciiTheme="minorBidi" w:hAnsiTheme="minorBidi"/>
              </w:rPr>
              <w:t xml:space="preserve"> </w:t>
            </w:r>
            <w:proofErr w:type="spellStart"/>
            <w:r w:rsidRPr="00E06668">
              <w:rPr>
                <w:rFonts w:asciiTheme="minorBidi" w:hAnsiTheme="minorBidi"/>
              </w:rPr>
              <w:t>Ajyal</w:t>
            </w:r>
            <w:proofErr w:type="spellEnd"/>
            <w:r w:rsidRPr="00E06668">
              <w:rPr>
                <w:rFonts w:asciiTheme="minorBidi" w:hAnsiTheme="minorBidi"/>
              </w:rPr>
              <w:t xml:space="preserve"> Radio Station, broadcasts from Ramallah only heard in middle area and south. </w:t>
            </w:r>
          </w:p>
        </w:tc>
      </w:tr>
      <w:tr w:rsidR="00970369" w:rsidRPr="00E06668" w14:paraId="5AAA8C33" w14:textId="77777777" w:rsidTr="00377C25">
        <w:trPr>
          <w:trHeight w:val="229"/>
        </w:trPr>
        <w:tc>
          <w:tcPr>
            <w:tcW w:w="9810" w:type="dxa"/>
            <w:tcBorders>
              <w:top w:val="single" w:sz="6" w:space="0" w:color="auto"/>
              <w:left w:val="single" w:sz="6" w:space="0" w:color="auto"/>
              <w:bottom w:val="single" w:sz="6" w:space="0" w:color="auto"/>
              <w:right w:val="single" w:sz="6" w:space="0" w:color="auto"/>
            </w:tcBorders>
            <w:shd w:val="clear" w:color="auto" w:fill="auto"/>
            <w:hideMark/>
          </w:tcPr>
          <w:p w14:paraId="14B99730" w14:textId="77777777" w:rsidR="00970369" w:rsidRPr="00E06668" w:rsidRDefault="00970369" w:rsidP="00377C25">
            <w:pPr>
              <w:ind w:left="90" w:right="88"/>
              <w:rPr>
                <w:rFonts w:asciiTheme="minorBidi" w:hAnsiTheme="minorBidi"/>
              </w:rPr>
            </w:pPr>
            <w:r w:rsidRPr="00E06668">
              <w:rPr>
                <w:rFonts w:asciiTheme="minorBidi" w:hAnsiTheme="minorBidi"/>
              </w:rPr>
              <w:lastRenderedPageBreak/>
              <w:t xml:space="preserve">Share with helpline operators and call </w:t>
            </w:r>
            <w:proofErr w:type="spellStart"/>
            <w:r w:rsidRPr="00E06668">
              <w:rPr>
                <w:rFonts w:asciiTheme="minorBidi" w:hAnsiTheme="minorBidi"/>
              </w:rPr>
              <w:t>centers</w:t>
            </w:r>
            <w:proofErr w:type="spellEnd"/>
            <w:r w:rsidRPr="00E06668">
              <w:rPr>
                <w:rFonts w:asciiTheme="minorBidi" w:hAnsiTheme="minorBidi"/>
              </w:rPr>
              <w:t xml:space="preserve"> to be able to share with people as needed. Consider playing as voice messages during call waiting intervals.  </w:t>
            </w:r>
          </w:p>
        </w:tc>
      </w:tr>
      <w:tr w:rsidR="00970369" w:rsidRPr="00E06668" w14:paraId="7566DE6D" w14:textId="77777777" w:rsidTr="00377C25">
        <w:trPr>
          <w:trHeight w:val="229"/>
        </w:trPr>
        <w:tc>
          <w:tcPr>
            <w:tcW w:w="9810" w:type="dxa"/>
            <w:tcBorders>
              <w:top w:val="single" w:sz="6" w:space="0" w:color="auto"/>
              <w:left w:val="single" w:sz="6" w:space="0" w:color="auto"/>
              <w:bottom w:val="single" w:sz="6" w:space="0" w:color="auto"/>
              <w:right w:val="single" w:sz="6" w:space="0" w:color="auto"/>
            </w:tcBorders>
            <w:shd w:val="clear" w:color="auto" w:fill="auto"/>
            <w:hideMark/>
          </w:tcPr>
          <w:p w14:paraId="5BD17A0F" w14:textId="77777777" w:rsidR="00970369" w:rsidRPr="00E06668" w:rsidRDefault="00970369" w:rsidP="00377C25">
            <w:pPr>
              <w:ind w:left="90" w:right="88"/>
              <w:rPr>
                <w:rFonts w:asciiTheme="minorBidi" w:hAnsiTheme="minorBidi"/>
                <w:rtl/>
              </w:rPr>
            </w:pPr>
            <w:r w:rsidRPr="00E06668">
              <w:rPr>
                <w:rFonts w:asciiTheme="minorBidi" w:hAnsiTheme="minorBidi"/>
              </w:rPr>
              <w:t>Share with humanitarian staff, implementing partners operating in Gaza for them to add to their printables/ stickers and share with people they interact with.   </w:t>
            </w:r>
          </w:p>
        </w:tc>
      </w:tr>
      <w:tr w:rsidR="00970369" w:rsidRPr="00E06668" w14:paraId="07691354" w14:textId="77777777" w:rsidTr="00377C25">
        <w:trPr>
          <w:trHeight w:val="229"/>
        </w:trPr>
        <w:tc>
          <w:tcPr>
            <w:tcW w:w="9810" w:type="dxa"/>
            <w:tcBorders>
              <w:top w:val="single" w:sz="6" w:space="0" w:color="auto"/>
              <w:left w:val="single" w:sz="6" w:space="0" w:color="auto"/>
              <w:bottom w:val="single" w:sz="6" w:space="0" w:color="auto"/>
              <w:right w:val="single" w:sz="6" w:space="0" w:color="auto"/>
            </w:tcBorders>
            <w:shd w:val="clear" w:color="auto" w:fill="auto"/>
            <w:hideMark/>
          </w:tcPr>
          <w:p w14:paraId="066FF536" w14:textId="77777777" w:rsidR="00970369" w:rsidRPr="00E06668" w:rsidRDefault="00970369" w:rsidP="00377C25">
            <w:pPr>
              <w:ind w:left="90" w:right="88"/>
              <w:rPr>
                <w:rFonts w:asciiTheme="minorBidi" w:hAnsiTheme="minorBidi"/>
              </w:rPr>
            </w:pPr>
            <w:r w:rsidRPr="00E06668">
              <w:rPr>
                <w:rFonts w:asciiTheme="minorBidi" w:hAnsiTheme="minorBidi"/>
              </w:rPr>
              <w:t>Post on your social media platforms: chatbots, applications with focus on telegram.  </w:t>
            </w:r>
          </w:p>
        </w:tc>
      </w:tr>
      <w:tr w:rsidR="00970369" w:rsidRPr="00E06668" w14:paraId="65C27564" w14:textId="77777777" w:rsidTr="00377C25">
        <w:trPr>
          <w:trHeight w:val="229"/>
        </w:trPr>
        <w:tc>
          <w:tcPr>
            <w:tcW w:w="9810" w:type="dxa"/>
            <w:tcBorders>
              <w:top w:val="single" w:sz="6" w:space="0" w:color="auto"/>
              <w:left w:val="single" w:sz="6" w:space="0" w:color="auto"/>
              <w:bottom w:val="single" w:sz="6" w:space="0" w:color="auto"/>
              <w:right w:val="single" w:sz="6" w:space="0" w:color="auto"/>
            </w:tcBorders>
            <w:shd w:val="clear" w:color="auto" w:fill="auto"/>
            <w:hideMark/>
          </w:tcPr>
          <w:p w14:paraId="651726A6" w14:textId="77777777" w:rsidR="00970369" w:rsidRPr="00E06668" w:rsidRDefault="00970369" w:rsidP="00377C25">
            <w:pPr>
              <w:ind w:left="90" w:right="88"/>
              <w:rPr>
                <w:rFonts w:asciiTheme="minorBidi" w:hAnsiTheme="minorBidi"/>
                <w:rtl/>
              </w:rPr>
            </w:pPr>
            <w:r w:rsidRPr="00E06668">
              <w:rPr>
                <w:rFonts w:asciiTheme="minorBidi" w:hAnsiTheme="minorBidi"/>
              </w:rPr>
              <w:t>Print as stickers and place on humanitarian aid deliverables  </w:t>
            </w:r>
          </w:p>
        </w:tc>
      </w:tr>
    </w:tbl>
    <w:p w14:paraId="18327C2E" w14:textId="77777777" w:rsidR="00970369" w:rsidRPr="00E06668" w:rsidRDefault="00970369" w:rsidP="00377C25">
      <w:pPr>
        <w:ind w:left="-630"/>
        <w:jc w:val="both"/>
        <w:rPr>
          <w:rFonts w:ascii="Gill Sans MT" w:hAnsi="Gill Sans MT"/>
          <w:b/>
          <w:bCs/>
        </w:rPr>
      </w:pPr>
    </w:p>
    <w:p w14:paraId="326474C2" w14:textId="55CF9921" w:rsidR="005A4333" w:rsidRPr="00E06668" w:rsidRDefault="00A46A62" w:rsidP="00377C25">
      <w:pPr>
        <w:ind w:left="-630"/>
        <w:jc w:val="both"/>
        <w:rPr>
          <w:rFonts w:ascii="Gill Sans MT" w:hAnsi="Gill Sans MT"/>
          <w:b/>
          <w:bCs/>
        </w:rPr>
      </w:pPr>
      <w:r w:rsidRPr="00E06668">
        <w:rPr>
          <w:rFonts w:ascii="Gill Sans MT" w:hAnsi="Gill Sans MT"/>
          <w:b/>
          <w:bCs/>
        </w:rPr>
        <w:t>Contacts</w:t>
      </w:r>
      <w:r w:rsidR="7194FC66" w:rsidRPr="00E06668">
        <w:rPr>
          <w:rFonts w:ascii="Gill Sans MT" w:hAnsi="Gill Sans MT"/>
          <w:b/>
          <w:bCs/>
        </w:rPr>
        <w:t xml:space="preserve"> of OCHA AAP team</w:t>
      </w:r>
      <w:r w:rsidRPr="00E06668">
        <w:rPr>
          <w:rFonts w:ascii="Gill Sans MT" w:hAnsi="Gill Sans MT"/>
          <w:b/>
          <w:bCs/>
        </w:rPr>
        <w:t>:</w:t>
      </w:r>
    </w:p>
    <w:p w14:paraId="32D90532" w14:textId="3D990513" w:rsidR="00AB652F" w:rsidRPr="00E06668" w:rsidRDefault="00A46A62" w:rsidP="00377C25">
      <w:pPr>
        <w:pStyle w:val="ListParagraph"/>
        <w:numPr>
          <w:ilvl w:val="0"/>
          <w:numId w:val="9"/>
        </w:numPr>
        <w:ind w:left="-630"/>
        <w:jc w:val="both"/>
        <w:rPr>
          <w:rFonts w:ascii="Gill Sans MT" w:hAnsi="Gill Sans MT"/>
        </w:rPr>
      </w:pPr>
      <w:r w:rsidRPr="00E06668">
        <w:rPr>
          <w:rFonts w:ascii="Gill Sans MT" w:hAnsi="Gill Sans MT"/>
        </w:rPr>
        <w:t>Amal Husein</w:t>
      </w:r>
      <w:r w:rsidR="00C70678" w:rsidRPr="00E06668">
        <w:rPr>
          <w:rFonts w:ascii="Gill Sans MT" w:hAnsi="Gill Sans MT"/>
        </w:rPr>
        <w:t>,</w:t>
      </w:r>
      <w:r w:rsidR="00AB652F" w:rsidRPr="00E06668">
        <w:rPr>
          <w:rFonts w:ascii="Gill Sans MT" w:hAnsi="Gill Sans MT"/>
        </w:rPr>
        <w:t xml:space="preserve"> </w:t>
      </w:r>
      <w:hyperlink r:id="rId31" w:history="1">
        <w:r w:rsidR="00AB652F" w:rsidRPr="00E06668">
          <w:rPr>
            <w:rStyle w:val="Hyperlink"/>
            <w:rFonts w:ascii="Gill Sans MT" w:hAnsi="Gill Sans MT"/>
          </w:rPr>
          <w:t>huseina@un.org</w:t>
        </w:r>
      </w:hyperlink>
      <w:r w:rsidR="00AB652F" w:rsidRPr="00E06668">
        <w:rPr>
          <w:rFonts w:ascii="Gill Sans MT" w:hAnsi="Gill Sans MT"/>
        </w:rPr>
        <w:t xml:space="preserve"> </w:t>
      </w:r>
    </w:p>
    <w:p w14:paraId="0F2A58BA" w14:textId="0E8CAFD3" w:rsidR="00AB652F" w:rsidRPr="00E06668" w:rsidRDefault="00A46A62" w:rsidP="00377C25">
      <w:pPr>
        <w:pStyle w:val="ListParagraph"/>
        <w:numPr>
          <w:ilvl w:val="0"/>
          <w:numId w:val="8"/>
        </w:numPr>
        <w:ind w:left="-630"/>
        <w:jc w:val="both"/>
        <w:rPr>
          <w:rFonts w:ascii="Gill Sans MT" w:hAnsi="Gill Sans MT"/>
        </w:rPr>
      </w:pPr>
      <w:r w:rsidRPr="00E06668">
        <w:rPr>
          <w:rFonts w:ascii="Gill Sans MT" w:hAnsi="Gill Sans MT"/>
        </w:rPr>
        <w:t>Alaa Abu Ramadan</w:t>
      </w:r>
      <w:r w:rsidR="009C62D6" w:rsidRPr="00E06668">
        <w:rPr>
          <w:rFonts w:ascii="Gill Sans MT" w:hAnsi="Gill Sans MT"/>
          <w:b/>
          <w:bCs/>
        </w:rPr>
        <w:t>,</w:t>
      </w:r>
      <w:r w:rsidR="00C70678" w:rsidRPr="00E06668">
        <w:rPr>
          <w:rFonts w:ascii="Gill Sans MT" w:hAnsi="Gill Sans MT"/>
        </w:rPr>
        <w:t xml:space="preserve"> </w:t>
      </w:r>
      <w:hyperlink r:id="rId32" w:history="1">
        <w:r w:rsidR="00C70678" w:rsidRPr="00E06668">
          <w:rPr>
            <w:rStyle w:val="Hyperlink"/>
            <w:rFonts w:ascii="Gill Sans MT" w:hAnsi="Gill Sans MT"/>
          </w:rPr>
          <w:t>aburamadan@un.org</w:t>
        </w:r>
      </w:hyperlink>
      <w:r w:rsidR="006477EA" w:rsidRPr="00E06668">
        <w:rPr>
          <w:rFonts w:ascii="Gill Sans MT" w:hAnsi="Gill Sans MT"/>
        </w:rPr>
        <w:t xml:space="preserve"> </w:t>
      </w:r>
    </w:p>
    <w:p w14:paraId="0022975A" w14:textId="1737F98C" w:rsidR="00A46A62" w:rsidRPr="00E06668" w:rsidRDefault="00A46A62" w:rsidP="00377C25">
      <w:pPr>
        <w:pStyle w:val="ListParagraph"/>
        <w:numPr>
          <w:ilvl w:val="0"/>
          <w:numId w:val="8"/>
        </w:numPr>
        <w:ind w:left="-630"/>
        <w:jc w:val="both"/>
        <w:rPr>
          <w:rFonts w:ascii="Gill Sans MT" w:hAnsi="Gill Sans MT"/>
        </w:rPr>
      </w:pPr>
      <w:r w:rsidRPr="00E06668">
        <w:rPr>
          <w:rFonts w:ascii="Gill Sans MT" w:hAnsi="Gill Sans MT"/>
        </w:rPr>
        <w:t>Blanca Royo Serrano</w:t>
      </w:r>
      <w:r w:rsidR="00EE4BDD" w:rsidRPr="00E06668">
        <w:rPr>
          <w:rFonts w:ascii="Gill Sans MT" w:hAnsi="Gill Sans MT"/>
        </w:rPr>
        <w:t>,</w:t>
      </w:r>
      <w:r w:rsidRPr="00E06668">
        <w:rPr>
          <w:rFonts w:ascii="Gill Sans MT" w:hAnsi="Gill Sans MT"/>
        </w:rPr>
        <w:t xml:space="preserve"> </w:t>
      </w:r>
      <w:hyperlink r:id="rId33" w:history="1">
        <w:r w:rsidR="00B5498E" w:rsidRPr="00E06668">
          <w:rPr>
            <w:rStyle w:val="Hyperlink"/>
            <w:rFonts w:ascii="Gill Sans MT" w:hAnsi="Gill Sans MT"/>
          </w:rPr>
          <w:t>blanca.royo-serrano@un.org</w:t>
        </w:r>
      </w:hyperlink>
      <w:r w:rsidR="006477EA" w:rsidRPr="00E06668">
        <w:rPr>
          <w:rFonts w:ascii="Gill Sans MT" w:hAnsi="Gill Sans MT"/>
        </w:rPr>
        <w:t xml:space="preserve"> </w:t>
      </w:r>
    </w:p>
    <w:p w14:paraId="162BD1C7" w14:textId="77777777" w:rsidR="00211D6B" w:rsidRPr="00E06668" w:rsidRDefault="00211D6B" w:rsidP="00377C25">
      <w:pPr>
        <w:ind w:left="-630"/>
        <w:rPr>
          <w:lang w:val="es-ES"/>
        </w:rPr>
      </w:pPr>
    </w:p>
    <w:sectPr w:rsidR="00211D6B" w:rsidRPr="00E06668" w:rsidSect="00377C25">
      <w:headerReference w:type="default" r:id="rId34"/>
      <w:pgSz w:w="11906" w:h="16838"/>
      <w:pgMar w:top="1417" w:right="1106"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F0AAF8" w14:textId="77777777" w:rsidR="00C42D55" w:rsidRPr="00970369" w:rsidRDefault="00C42D55" w:rsidP="00211D6B">
      <w:pPr>
        <w:spacing w:after="0" w:line="240" w:lineRule="auto"/>
      </w:pPr>
      <w:r w:rsidRPr="00970369">
        <w:separator/>
      </w:r>
    </w:p>
  </w:endnote>
  <w:endnote w:type="continuationSeparator" w:id="0">
    <w:p w14:paraId="1F3A368C" w14:textId="77777777" w:rsidR="00C42D55" w:rsidRPr="00970369" w:rsidRDefault="00C42D55" w:rsidP="00211D6B">
      <w:pPr>
        <w:spacing w:after="0" w:line="240" w:lineRule="auto"/>
      </w:pPr>
      <w:r w:rsidRPr="00970369">
        <w:continuationSeparator/>
      </w:r>
    </w:p>
  </w:endnote>
  <w:endnote w:type="continuationNotice" w:id="1">
    <w:p w14:paraId="3F51CA30" w14:textId="77777777" w:rsidR="00300761" w:rsidRDefault="0030076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E0B31B" w14:textId="77777777" w:rsidR="00C42D55" w:rsidRPr="00970369" w:rsidRDefault="00C42D55" w:rsidP="00211D6B">
      <w:pPr>
        <w:spacing w:after="0" w:line="240" w:lineRule="auto"/>
      </w:pPr>
      <w:r w:rsidRPr="00970369">
        <w:separator/>
      </w:r>
    </w:p>
  </w:footnote>
  <w:footnote w:type="continuationSeparator" w:id="0">
    <w:p w14:paraId="786F0DB3" w14:textId="77777777" w:rsidR="00C42D55" w:rsidRPr="00970369" w:rsidRDefault="00C42D55" w:rsidP="00211D6B">
      <w:pPr>
        <w:spacing w:after="0" w:line="240" w:lineRule="auto"/>
      </w:pPr>
      <w:r w:rsidRPr="00970369">
        <w:continuationSeparator/>
      </w:r>
    </w:p>
  </w:footnote>
  <w:footnote w:type="continuationNotice" w:id="1">
    <w:p w14:paraId="1E5C3FC5" w14:textId="77777777" w:rsidR="00300761" w:rsidRDefault="0030076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4B9A3" w14:textId="4F619318" w:rsidR="00211D6B" w:rsidRDefault="00211D6B">
    <w:pPr>
      <w:pStyle w:val="Header"/>
    </w:pPr>
    <w:r w:rsidRPr="00970369">
      <w:rPr>
        <w:noProof/>
      </w:rPr>
      <w:drawing>
        <wp:inline distT="0" distB="0" distL="0" distR="0" wp14:anchorId="02FF6773" wp14:editId="0D2324C5">
          <wp:extent cx="469127" cy="466609"/>
          <wp:effectExtent l="0" t="0" r="7620" b="0"/>
          <wp:docPr id="803630599" name="Picture 1" descr="OCHA | Agenda 2030 en América Latina y el Cari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HA | Agenda 2030 en América Latina y el Carib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flipH="1" flipV="1">
                    <a:off x="0" y="0"/>
                    <a:ext cx="514015" cy="511256"/>
                  </a:xfrm>
                  <a:prstGeom prst="rect">
                    <a:avLst/>
                  </a:prstGeom>
                  <a:noFill/>
                  <a:ln>
                    <a:noFill/>
                  </a:ln>
                </pic:spPr>
              </pic:pic>
            </a:graphicData>
          </a:graphic>
        </wp:inline>
      </w:drawing>
    </w:r>
  </w:p>
  <w:p w14:paraId="11752501" w14:textId="77777777" w:rsidR="00377C25" w:rsidRPr="00970369" w:rsidRDefault="00377C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484CC7"/>
    <w:multiLevelType w:val="hybridMultilevel"/>
    <w:tmpl w:val="86585646"/>
    <w:lvl w:ilvl="0" w:tplc="0C0A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DE07AB8"/>
    <w:multiLevelType w:val="hybridMultilevel"/>
    <w:tmpl w:val="95BAA702"/>
    <w:lvl w:ilvl="0" w:tplc="0C0A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FCA68C4"/>
    <w:multiLevelType w:val="multilevel"/>
    <w:tmpl w:val="09740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68AF51D"/>
    <w:multiLevelType w:val="hybridMultilevel"/>
    <w:tmpl w:val="E4E85A38"/>
    <w:lvl w:ilvl="0" w:tplc="ACFAA3C6">
      <w:start w:val="1"/>
      <w:numFmt w:val="decimal"/>
      <w:lvlText w:val="%1."/>
      <w:lvlJc w:val="left"/>
      <w:pPr>
        <w:ind w:left="720" w:hanging="360"/>
      </w:pPr>
    </w:lvl>
    <w:lvl w:ilvl="1" w:tplc="4ED00482">
      <w:start w:val="1"/>
      <w:numFmt w:val="lowerLetter"/>
      <w:lvlText w:val="%2."/>
      <w:lvlJc w:val="left"/>
      <w:pPr>
        <w:ind w:left="1440" w:hanging="360"/>
      </w:pPr>
    </w:lvl>
    <w:lvl w:ilvl="2" w:tplc="2F7C3406">
      <w:start w:val="1"/>
      <w:numFmt w:val="lowerRoman"/>
      <w:lvlText w:val="%3."/>
      <w:lvlJc w:val="right"/>
      <w:pPr>
        <w:ind w:left="2160" w:hanging="180"/>
      </w:pPr>
    </w:lvl>
    <w:lvl w:ilvl="3" w:tplc="312841E6">
      <w:start w:val="1"/>
      <w:numFmt w:val="decimal"/>
      <w:lvlText w:val="%4."/>
      <w:lvlJc w:val="left"/>
      <w:pPr>
        <w:ind w:left="2880" w:hanging="360"/>
      </w:pPr>
    </w:lvl>
    <w:lvl w:ilvl="4" w:tplc="6E5C43F0">
      <w:start w:val="1"/>
      <w:numFmt w:val="lowerLetter"/>
      <w:lvlText w:val="%5."/>
      <w:lvlJc w:val="left"/>
      <w:pPr>
        <w:ind w:left="3600" w:hanging="360"/>
      </w:pPr>
    </w:lvl>
    <w:lvl w:ilvl="5" w:tplc="CB4481F2">
      <w:start w:val="1"/>
      <w:numFmt w:val="lowerRoman"/>
      <w:lvlText w:val="%6."/>
      <w:lvlJc w:val="right"/>
      <w:pPr>
        <w:ind w:left="4320" w:hanging="180"/>
      </w:pPr>
    </w:lvl>
    <w:lvl w:ilvl="6" w:tplc="C9E61D44">
      <w:start w:val="1"/>
      <w:numFmt w:val="decimal"/>
      <w:lvlText w:val="%7."/>
      <w:lvlJc w:val="left"/>
      <w:pPr>
        <w:ind w:left="5040" w:hanging="360"/>
      </w:pPr>
    </w:lvl>
    <w:lvl w:ilvl="7" w:tplc="2F5C4C24">
      <w:start w:val="1"/>
      <w:numFmt w:val="lowerLetter"/>
      <w:lvlText w:val="%8."/>
      <w:lvlJc w:val="left"/>
      <w:pPr>
        <w:ind w:left="5760" w:hanging="360"/>
      </w:pPr>
    </w:lvl>
    <w:lvl w:ilvl="8" w:tplc="5B38E9A0">
      <w:start w:val="1"/>
      <w:numFmt w:val="lowerRoman"/>
      <w:lvlText w:val="%9."/>
      <w:lvlJc w:val="right"/>
      <w:pPr>
        <w:ind w:left="6480" w:hanging="180"/>
      </w:pPr>
    </w:lvl>
  </w:abstractNum>
  <w:abstractNum w:abstractNumId="4" w15:restartNumberingAfterBreak="0">
    <w:nsid w:val="212F4A78"/>
    <w:multiLevelType w:val="multilevel"/>
    <w:tmpl w:val="33A0C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1FE4BBD"/>
    <w:multiLevelType w:val="hybridMultilevel"/>
    <w:tmpl w:val="9320C41A"/>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6" w15:restartNumberingAfterBreak="0">
    <w:nsid w:val="282EB74B"/>
    <w:multiLevelType w:val="hybridMultilevel"/>
    <w:tmpl w:val="7194CAE0"/>
    <w:lvl w:ilvl="0" w:tplc="A36E6026">
      <w:start w:val="1"/>
      <w:numFmt w:val="bullet"/>
      <w:lvlText w:val=""/>
      <w:lvlJc w:val="left"/>
      <w:pPr>
        <w:ind w:left="720" w:hanging="360"/>
      </w:pPr>
      <w:rPr>
        <w:rFonts w:ascii="Symbol" w:hAnsi="Symbol" w:hint="default"/>
      </w:rPr>
    </w:lvl>
    <w:lvl w:ilvl="1" w:tplc="1FE6369A">
      <w:start w:val="1"/>
      <w:numFmt w:val="bullet"/>
      <w:lvlText w:val="o"/>
      <w:lvlJc w:val="left"/>
      <w:pPr>
        <w:ind w:left="1440" w:hanging="360"/>
      </w:pPr>
      <w:rPr>
        <w:rFonts w:ascii="Courier New" w:hAnsi="Courier New" w:hint="default"/>
      </w:rPr>
    </w:lvl>
    <w:lvl w:ilvl="2" w:tplc="2D685242">
      <w:start w:val="1"/>
      <w:numFmt w:val="bullet"/>
      <w:lvlText w:val=""/>
      <w:lvlJc w:val="left"/>
      <w:pPr>
        <w:ind w:left="2160" w:hanging="360"/>
      </w:pPr>
      <w:rPr>
        <w:rFonts w:ascii="Wingdings" w:hAnsi="Wingdings" w:hint="default"/>
      </w:rPr>
    </w:lvl>
    <w:lvl w:ilvl="3" w:tplc="1A3607C6">
      <w:start w:val="1"/>
      <w:numFmt w:val="bullet"/>
      <w:lvlText w:val=""/>
      <w:lvlJc w:val="left"/>
      <w:pPr>
        <w:ind w:left="2880" w:hanging="360"/>
      </w:pPr>
      <w:rPr>
        <w:rFonts w:ascii="Symbol" w:hAnsi="Symbol" w:hint="default"/>
      </w:rPr>
    </w:lvl>
    <w:lvl w:ilvl="4" w:tplc="ABF68FDC">
      <w:start w:val="1"/>
      <w:numFmt w:val="bullet"/>
      <w:lvlText w:val="o"/>
      <w:lvlJc w:val="left"/>
      <w:pPr>
        <w:ind w:left="3600" w:hanging="360"/>
      </w:pPr>
      <w:rPr>
        <w:rFonts w:ascii="Courier New" w:hAnsi="Courier New" w:hint="default"/>
      </w:rPr>
    </w:lvl>
    <w:lvl w:ilvl="5" w:tplc="50900A02">
      <w:start w:val="1"/>
      <w:numFmt w:val="bullet"/>
      <w:lvlText w:val=""/>
      <w:lvlJc w:val="left"/>
      <w:pPr>
        <w:ind w:left="4320" w:hanging="360"/>
      </w:pPr>
      <w:rPr>
        <w:rFonts w:ascii="Wingdings" w:hAnsi="Wingdings" w:hint="default"/>
      </w:rPr>
    </w:lvl>
    <w:lvl w:ilvl="6" w:tplc="53AC7D62">
      <w:start w:val="1"/>
      <w:numFmt w:val="bullet"/>
      <w:lvlText w:val=""/>
      <w:lvlJc w:val="left"/>
      <w:pPr>
        <w:ind w:left="5040" w:hanging="360"/>
      </w:pPr>
      <w:rPr>
        <w:rFonts w:ascii="Symbol" w:hAnsi="Symbol" w:hint="default"/>
      </w:rPr>
    </w:lvl>
    <w:lvl w:ilvl="7" w:tplc="9D52F2AE">
      <w:start w:val="1"/>
      <w:numFmt w:val="bullet"/>
      <w:lvlText w:val="o"/>
      <w:lvlJc w:val="left"/>
      <w:pPr>
        <w:ind w:left="5760" w:hanging="360"/>
      </w:pPr>
      <w:rPr>
        <w:rFonts w:ascii="Courier New" w:hAnsi="Courier New" w:hint="default"/>
      </w:rPr>
    </w:lvl>
    <w:lvl w:ilvl="8" w:tplc="BCCA4956">
      <w:start w:val="1"/>
      <w:numFmt w:val="bullet"/>
      <w:lvlText w:val=""/>
      <w:lvlJc w:val="left"/>
      <w:pPr>
        <w:ind w:left="6480" w:hanging="360"/>
      </w:pPr>
      <w:rPr>
        <w:rFonts w:ascii="Wingdings" w:hAnsi="Wingdings" w:hint="default"/>
      </w:rPr>
    </w:lvl>
  </w:abstractNum>
  <w:abstractNum w:abstractNumId="7" w15:restartNumberingAfterBreak="0">
    <w:nsid w:val="33AA34BF"/>
    <w:multiLevelType w:val="multilevel"/>
    <w:tmpl w:val="A162C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5BD566E"/>
    <w:multiLevelType w:val="multilevel"/>
    <w:tmpl w:val="F0161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63FBEBC"/>
    <w:multiLevelType w:val="hybridMultilevel"/>
    <w:tmpl w:val="B0C637FA"/>
    <w:lvl w:ilvl="0" w:tplc="C7BACAE0">
      <w:start w:val="1"/>
      <w:numFmt w:val="bullet"/>
      <w:lvlText w:val=""/>
      <w:lvlJc w:val="left"/>
      <w:pPr>
        <w:ind w:left="360" w:hanging="360"/>
      </w:pPr>
      <w:rPr>
        <w:rFonts w:ascii="Symbol" w:hAnsi="Symbol" w:hint="default"/>
      </w:rPr>
    </w:lvl>
    <w:lvl w:ilvl="1" w:tplc="8EE0A2A2">
      <w:start w:val="1"/>
      <w:numFmt w:val="bullet"/>
      <w:lvlText w:val="o"/>
      <w:lvlJc w:val="left"/>
      <w:pPr>
        <w:ind w:left="1080" w:hanging="360"/>
      </w:pPr>
      <w:rPr>
        <w:rFonts w:ascii="Courier New" w:hAnsi="Courier New" w:hint="default"/>
      </w:rPr>
    </w:lvl>
    <w:lvl w:ilvl="2" w:tplc="8FA2D5C4">
      <w:start w:val="1"/>
      <w:numFmt w:val="bullet"/>
      <w:lvlText w:val=""/>
      <w:lvlJc w:val="left"/>
      <w:pPr>
        <w:ind w:left="1800" w:hanging="360"/>
      </w:pPr>
      <w:rPr>
        <w:rFonts w:ascii="Wingdings" w:hAnsi="Wingdings" w:hint="default"/>
      </w:rPr>
    </w:lvl>
    <w:lvl w:ilvl="3" w:tplc="5DFADE3A">
      <w:start w:val="1"/>
      <w:numFmt w:val="bullet"/>
      <w:lvlText w:val=""/>
      <w:lvlJc w:val="left"/>
      <w:pPr>
        <w:ind w:left="2520" w:hanging="360"/>
      </w:pPr>
      <w:rPr>
        <w:rFonts w:ascii="Symbol" w:hAnsi="Symbol" w:hint="default"/>
      </w:rPr>
    </w:lvl>
    <w:lvl w:ilvl="4" w:tplc="E7F68916">
      <w:start w:val="1"/>
      <w:numFmt w:val="bullet"/>
      <w:lvlText w:val="o"/>
      <w:lvlJc w:val="left"/>
      <w:pPr>
        <w:ind w:left="3240" w:hanging="360"/>
      </w:pPr>
      <w:rPr>
        <w:rFonts w:ascii="Courier New" w:hAnsi="Courier New" w:hint="default"/>
      </w:rPr>
    </w:lvl>
    <w:lvl w:ilvl="5" w:tplc="AD02CDCA">
      <w:start w:val="1"/>
      <w:numFmt w:val="bullet"/>
      <w:lvlText w:val=""/>
      <w:lvlJc w:val="left"/>
      <w:pPr>
        <w:ind w:left="3960" w:hanging="360"/>
      </w:pPr>
      <w:rPr>
        <w:rFonts w:ascii="Wingdings" w:hAnsi="Wingdings" w:hint="default"/>
      </w:rPr>
    </w:lvl>
    <w:lvl w:ilvl="6" w:tplc="62FA7972">
      <w:start w:val="1"/>
      <w:numFmt w:val="bullet"/>
      <w:lvlText w:val=""/>
      <w:lvlJc w:val="left"/>
      <w:pPr>
        <w:ind w:left="4680" w:hanging="360"/>
      </w:pPr>
      <w:rPr>
        <w:rFonts w:ascii="Symbol" w:hAnsi="Symbol" w:hint="default"/>
      </w:rPr>
    </w:lvl>
    <w:lvl w:ilvl="7" w:tplc="64EAF3E2">
      <w:start w:val="1"/>
      <w:numFmt w:val="bullet"/>
      <w:lvlText w:val="o"/>
      <w:lvlJc w:val="left"/>
      <w:pPr>
        <w:ind w:left="5400" w:hanging="360"/>
      </w:pPr>
      <w:rPr>
        <w:rFonts w:ascii="Courier New" w:hAnsi="Courier New" w:hint="default"/>
      </w:rPr>
    </w:lvl>
    <w:lvl w:ilvl="8" w:tplc="DDE40EAC">
      <w:start w:val="1"/>
      <w:numFmt w:val="bullet"/>
      <w:lvlText w:val=""/>
      <w:lvlJc w:val="left"/>
      <w:pPr>
        <w:ind w:left="6120" w:hanging="360"/>
      </w:pPr>
      <w:rPr>
        <w:rFonts w:ascii="Wingdings" w:hAnsi="Wingdings" w:hint="default"/>
      </w:rPr>
    </w:lvl>
  </w:abstractNum>
  <w:abstractNum w:abstractNumId="10" w15:restartNumberingAfterBreak="0">
    <w:nsid w:val="388159CA"/>
    <w:multiLevelType w:val="multilevel"/>
    <w:tmpl w:val="C694D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700129A"/>
    <w:multiLevelType w:val="multilevel"/>
    <w:tmpl w:val="C2642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5A024F7"/>
    <w:multiLevelType w:val="multilevel"/>
    <w:tmpl w:val="A5D8C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647296A"/>
    <w:multiLevelType w:val="multilevel"/>
    <w:tmpl w:val="036CB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6566764"/>
    <w:multiLevelType w:val="multilevel"/>
    <w:tmpl w:val="59E8A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1FF3C6C"/>
    <w:multiLevelType w:val="hybridMultilevel"/>
    <w:tmpl w:val="186C5BDA"/>
    <w:lvl w:ilvl="0" w:tplc="3C420BA2">
      <w:start w:val="1"/>
      <w:numFmt w:val="bullet"/>
      <w:lvlText w:val=""/>
      <w:lvlJc w:val="left"/>
      <w:pPr>
        <w:ind w:left="720" w:hanging="360"/>
      </w:pPr>
      <w:rPr>
        <w:rFonts w:ascii="Symbol" w:hAnsi="Symbol" w:hint="default"/>
      </w:rPr>
    </w:lvl>
    <w:lvl w:ilvl="1" w:tplc="A56A8218">
      <w:start w:val="1"/>
      <w:numFmt w:val="bullet"/>
      <w:lvlText w:val="o"/>
      <w:lvlJc w:val="left"/>
      <w:pPr>
        <w:ind w:left="1440" w:hanging="360"/>
      </w:pPr>
      <w:rPr>
        <w:rFonts w:ascii="Courier New" w:hAnsi="Courier New" w:hint="default"/>
      </w:rPr>
    </w:lvl>
    <w:lvl w:ilvl="2" w:tplc="75C6CB84">
      <w:start w:val="1"/>
      <w:numFmt w:val="bullet"/>
      <w:lvlText w:val=""/>
      <w:lvlJc w:val="left"/>
      <w:pPr>
        <w:ind w:left="2160" w:hanging="360"/>
      </w:pPr>
      <w:rPr>
        <w:rFonts w:ascii="Wingdings" w:hAnsi="Wingdings" w:hint="default"/>
      </w:rPr>
    </w:lvl>
    <w:lvl w:ilvl="3" w:tplc="3C26DD84">
      <w:start w:val="1"/>
      <w:numFmt w:val="bullet"/>
      <w:lvlText w:val=""/>
      <w:lvlJc w:val="left"/>
      <w:pPr>
        <w:ind w:left="2880" w:hanging="360"/>
      </w:pPr>
      <w:rPr>
        <w:rFonts w:ascii="Symbol" w:hAnsi="Symbol" w:hint="default"/>
      </w:rPr>
    </w:lvl>
    <w:lvl w:ilvl="4" w:tplc="985EDB22">
      <w:start w:val="1"/>
      <w:numFmt w:val="bullet"/>
      <w:lvlText w:val="o"/>
      <w:lvlJc w:val="left"/>
      <w:pPr>
        <w:ind w:left="3600" w:hanging="360"/>
      </w:pPr>
      <w:rPr>
        <w:rFonts w:ascii="Courier New" w:hAnsi="Courier New" w:hint="default"/>
      </w:rPr>
    </w:lvl>
    <w:lvl w:ilvl="5" w:tplc="33BC0666">
      <w:start w:val="1"/>
      <w:numFmt w:val="bullet"/>
      <w:lvlText w:val=""/>
      <w:lvlJc w:val="left"/>
      <w:pPr>
        <w:ind w:left="4320" w:hanging="360"/>
      </w:pPr>
      <w:rPr>
        <w:rFonts w:ascii="Wingdings" w:hAnsi="Wingdings" w:hint="default"/>
      </w:rPr>
    </w:lvl>
    <w:lvl w:ilvl="6" w:tplc="BC0485B8">
      <w:start w:val="1"/>
      <w:numFmt w:val="bullet"/>
      <w:lvlText w:val=""/>
      <w:lvlJc w:val="left"/>
      <w:pPr>
        <w:ind w:left="5040" w:hanging="360"/>
      </w:pPr>
      <w:rPr>
        <w:rFonts w:ascii="Symbol" w:hAnsi="Symbol" w:hint="default"/>
      </w:rPr>
    </w:lvl>
    <w:lvl w:ilvl="7" w:tplc="6728F908">
      <w:start w:val="1"/>
      <w:numFmt w:val="bullet"/>
      <w:lvlText w:val="o"/>
      <w:lvlJc w:val="left"/>
      <w:pPr>
        <w:ind w:left="5760" w:hanging="360"/>
      </w:pPr>
      <w:rPr>
        <w:rFonts w:ascii="Courier New" w:hAnsi="Courier New" w:hint="default"/>
      </w:rPr>
    </w:lvl>
    <w:lvl w:ilvl="8" w:tplc="57FCDBF2">
      <w:start w:val="1"/>
      <w:numFmt w:val="bullet"/>
      <w:lvlText w:val=""/>
      <w:lvlJc w:val="left"/>
      <w:pPr>
        <w:ind w:left="6480" w:hanging="360"/>
      </w:pPr>
      <w:rPr>
        <w:rFonts w:ascii="Wingdings" w:hAnsi="Wingdings" w:hint="default"/>
      </w:rPr>
    </w:lvl>
  </w:abstractNum>
  <w:abstractNum w:abstractNumId="16" w15:restartNumberingAfterBreak="0">
    <w:nsid w:val="67575201"/>
    <w:multiLevelType w:val="hybridMultilevel"/>
    <w:tmpl w:val="6D748CE8"/>
    <w:lvl w:ilvl="0" w:tplc="0C0A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AAC2854"/>
    <w:multiLevelType w:val="hybridMultilevel"/>
    <w:tmpl w:val="58DA26B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6E85446F"/>
    <w:multiLevelType w:val="multilevel"/>
    <w:tmpl w:val="4CF02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87458816">
    <w:abstractNumId w:val="6"/>
  </w:num>
  <w:num w:numId="2" w16cid:durableId="1504470211">
    <w:abstractNumId w:val="15"/>
  </w:num>
  <w:num w:numId="3" w16cid:durableId="2086801966">
    <w:abstractNumId w:val="3"/>
  </w:num>
  <w:num w:numId="4" w16cid:durableId="1065184244">
    <w:abstractNumId w:val="9"/>
  </w:num>
  <w:num w:numId="5" w16cid:durableId="1659772762">
    <w:abstractNumId w:val="16"/>
  </w:num>
  <w:num w:numId="6" w16cid:durableId="977076691">
    <w:abstractNumId w:val="14"/>
  </w:num>
  <w:num w:numId="7" w16cid:durableId="2059476117">
    <w:abstractNumId w:val="17"/>
  </w:num>
  <w:num w:numId="8" w16cid:durableId="733893060">
    <w:abstractNumId w:val="0"/>
  </w:num>
  <w:num w:numId="9" w16cid:durableId="1956715631">
    <w:abstractNumId w:val="1"/>
  </w:num>
  <w:num w:numId="10" w16cid:durableId="1032539981">
    <w:abstractNumId w:val="18"/>
  </w:num>
  <w:num w:numId="11" w16cid:durableId="1499928378">
    <w:abstractNumId w:val="10"/>
  </w:num>
  <w:num w:numId="12" w16cid:durableId="1993487319">
    <w:abstractNumId w:val="4"/>
  </w:num>
  <w:num w:numId="13" w16cid:durableId="1148090717">
    <w:abstractNumId w:val="12"/>
  </w:num>
  <w:num w:numId="14" w16cid:durableId="1911958754">
    <w:abstractNumId w:val="2"/>
  </w:num>
  <w:num w:numId="15" w16cid:durableId="473985735">
    <w:abstractNumId w:val="11"/>
  </w:num>
  <w:num w:numId="16" w16cid:durableId="1812671616">
    <w:abstractNumId w:val="8"/>
  </w:num>
  <w:num w:numId="17" w16cid:durableId="1499343904">
    <w:abstractNumId w:val="13"/>
  </w:num>
  <w:num w:numId="18" w16cid:durableId="880750230">
    <w:abstractNumId w:val="7"/>
  </w:num>
  <w:num w:numId="19" w16cid:durableId="59186007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1D6B"/>
    <w:rsid w:val="000032EB"/>
    <w:rsid w:val="00012E38"/>
    <w:rsid w:val="000435B3"/>
    <w:rsid w:val="00043665"/>
    <w:rsid w:val="00050B40"/>
    <w:rsid w:val="00051978"/>
    <w:rsid w:val="000621B6"/>
    <w:rsid w:val="00072495"/>
    <w:rsid w:val="000776A5"/>
    <w:rsid w:val="000A1920"/>
    <w:rsid w:val="000B298E"/>
    <w:rsid w:val="000B2E5C"/>
    <w:rsid w:val="000C4524"/>
    <w:rsid w:val="000D115B"/>
    <w:rsid w:val="000D6F5D"/>
    <w:rsid w:val="000F3D56"/>
    <w:rsid w:val="000F4DB4"/>
    <w:rsid w:val="000F5F50"/>
    <w:rsid w:val="00106603"/>
    <w:rsid w:val="00142E5F"/>
    <w:rsid w:val="001646B8"/>
    <w:rsid w:val="00182CAB"/>
    <w:rsid w:val="001838B6"/>
    <w:rsid w:val="001A7015"/>
    <w:rsid w:val="00200EB4"/>
    <w:rsid w:val="00204BF0"/>
    <w:rsid w:val="00211D6B"/>
    <w:rsid w:val="002137A1"/>
    <w:rsid w:val="00213B11"/>
    <w:rsid w:val="00273D1A"/>
    <w:rsid w:val="00277AD5"/>
    <w:rsid w:val="00293F5B"/>
    <w:rsid w:val="002B4F00"/>
    <w:rsid w:val="002B5F41"/>
    <w:rsid w:val="002D6E8D"/>
    <w:rsid w:val="002E143B"/>
    <w:rsid w:val="002E1BE5"/>
    <w:rsid w:val="002F0CF9"/>
    <w:rsid w:val="002F74C9"/>
    <w:rsid w:val="002F7A5E"/>
    <w:rsid w:val="00300761"/>
    <w:rsid w:val="00315593"/>
    <w:rsid w:val="00330364"/>
    <w:rsid w:val="003348BC"/>
    <w:rsid w:val="00344D32"/>
    <w:rsid w:val="00345641"/>
    <w:rsid w:val="0034606A"/>
    <w:rsid w:val="00363851"/>
    <w:rsid w:val="00365DF4"/>
    <w:rsid w:val="003750B2"/>
    <w:rsid w:val="00377C25"/>
    <w:rsid w:val="00392F2A"/>
    <w:rsid w:val="003A419E"/>
    <w:rsid w:val="003C5E51"/>
    <w:rsid w:val="003D2999"/>
    <w:rsid w:val="00432FFF"/>
    <w:rsid w:val="004532C2"/>
    <w:rsid w:val="00466456"/>
    <w:rsid w:val="004668CD"/>
    <w:rsid w:val="00484858"/>
    <w:rsid w:val="00484909"/>
    <w:rsid w:val="004B3DDD"/>
    <w:rsid w:val="004B5EF2"/>
    <w:rsid w:val="004D6476"/>
    <w:rsid w:val="004D6DD8"/>
    <w:rsid w:val="004E287B"/>
    <w:rsid w:val="004E598C"/>
    <w:rsid w:val="004F52A6"/>
    <w:rsid w:val="00505EF1"/>
    <w:rsid w:val="00513808"/>
    <w:rsid w:val="00514FF9"/>
    <w:rsid w:val="005241E6"/>
    <w:rsid w:val="00525EFA"/>
    <w:rsid w:val="00542049"/>
    <w:rsid w:val="00564057"/>
    <w:rsid w:val="005650DF"/>
    <w:rsid w:val="00572E5B"/>
    <w:rsid w:val="0057558D"/>
    <w:rsid w:val="0058018C"/>
    <w:rsid w:val="00582474"/>
    <w:rsid w:val="00594D17"/>
    <w:rsid w:val="00595DD0"/>
    <w:rsid w:val="005A4333"/>
    <w:rsid w:val="005A4E6D"/>
    <w:rsid w:val="005B275A"/>
    <w:rsid w:val="005C2CEE"/>
    <w:rsid w:val="005D3394"/>
    <w:rsid w:val="005F005F"/>
    <w:rsid w:val="005F6B9E"/>
    <w:rsid w:val="00601525"/>
    <w:rsid w:val="00614E07"/>
    <w:rsid w:val="00631907"/>
    <w:rsid w:val="006477EA"/>
    <w:rsid w:val="00663B46"/>
    <w:rsid w:val="00663F82"/>
    <w:rsid w:val="00682E65"/>
    <w:rsid w:val="00683440"/>
    <w:rsid w:val="00685E63"/>
    <w:rsid w:val="006904BA"/>
    <w:rsid w:val="006A2E80"/>
    <w:rsid w:val="006B15CF"/>
    <w:rsid w:val="006C4770"/>
    <w:rsid w:val="006D497C"/>
    <w:rsid w:val="006F6C2A"/>
    <w:rsid w:val="007039D8"/>
    <w:rsid w:val="00743698"/>
    <w:rsid w:val="00744B9A"/>
    <w:rsid w:val="00760E2A"/>
    <w:rsid w:val="00764280"/>
    <w:rsid w:val="00770024"/>
    <w:rsid w:val="0077318C"/>
    <w:rsid w:val="007F11F5"/>
    <w:rsid w:val="00810339"/>
    <w:rsid w:val="00815E91"/>
    <w:rsid w:val="00820D0E"/>
    <w:rsid w:val="00855277"/>
    <w:rsid w:val="0085599D"/>
    <w:rsid w:val="00867EF2"/>
    <w:rsid w:val="00881E57"/>
    <w:rsid w:val="00882A84"/>
    <w:rsid w:val="008A20B2"/>
    <w:rsid w:val="008A37BD"/>
    <w:rsid w:val="008B39DF"/>
    <w:rsid w:val="008C587A"/>
    <w:rsid w:val="008E6338"/>
    <w:rsid w:val="008F43F7"/>
    <w:rsid w:val="008F5638"/>
    <w:rsid w:val="0090253F"/>
    <w:rsid w:val="00907CDC"/>
    <w:rsid w:val="009670CD"/>
    <w:rsid w:val="00970369"/>
    <w:rsid w:val="00983A26"/>
    <w:rsid w:val="00983D62"/>
    <w:rsid w:val="009B221C"/>
    <w:rsid w:val="009B5BB3"/>
    <w:rsid w:val="009B64EE"/>
    <w:rsid w:val="009C1093"/>
    <w:rsid w:val="009C62D6"/>
    <w:rsid w:val="009F369E"/>
    <w:rsid w:val="00A04A93"/>
    <w:rsid w:val="00A06DAA"/>
    <w:rsid w:val="00A32AC8"/>
    <w:rsid w:val="00A450CB"/>
    <w:rsid w:val="00A45B82"/>
    <w:rsid w:val="00A46A62"/>
    <w:rsid w:val="00A62C54"/>
    <w:rsid w:val="00A66EDE"/>
    <w:rsid w:val="00A71F7C"/>
    <w:rsid w:val="00A76ADE"/>
    <w:rsid w:val="00A80F97"/>
    <w:rsid w:val="00A90098"/>
    <w:rsid w:val="00A91CFE"/>
    <w:rsid w:val="00A93656"/>
    <w:rsid w:val="00A948BA"/>
    <w:rsid w:val="00AA5229"/>
    <w:rsid w:val="00AA6D65"/>
    <w:rsid w:val="00AB652F"/>
    <w:rsid w:val="00AC764A"/>
    <w:rsid w:val="00AC78D8"/>
    <w:rsid w:val="00AD1314"/>
    <w:rsid w:val="00AD578C"/>
    <w:rsid w:val="00AE5A17"/>
    <w:rsid w:val="00AE5BA8"/>
    <w:rsid w:val="00B1167A"/>
    <w:rsid w:val="00B47886"/>
    <w:rsid w:val="00B5498E"/>
    <w:rsid w:val="00B82156"/>
    <w:rsid w:val="00B8779F"/>
    <w:rsid w:val="00B936B3"/>
    <w:rsid w:val="00BC1A2A"/>
    <w:rsid w:val="00BC28E1"/>
    <w:rsid w:val="00BC7F4A"/>
    <w:rsid w:val="00BD780F"/>
    <w:rsid w:val="00BE5219"/>
    <w:rsid w:val="00BF02CB"/>
    <w:rsid w:val="00C33AD6"/>
    <w:rsid w:val="00C35E50"/>
    <w:rsid w:val="00C42D55"/>
    <w:rsid w:val="00C55B3D"/>
    <w:rsid w:val="00C61D7F"/>
    <w:rsid w:val="00C70678"/>
    <w:rsid w:val="00C81F82"/>
    <w:rsid w:val="00CB5414"/>
    <w:rsid w:val="00CC6828"/>
    <w:rsid w:val="00CD623B"/>
    <w:rsid w:val="00CF5068"/>
    <w:rsid w:val="00CF76AD"/>
    <w:rsid w:val="00D018BC"/>
    <w:rsid w:val="00D02829"/>
    <w:rsid w:val="00D0479E"/>
    <w:rsid w:val="00D15B52"/>
    <w:rsid w:val="00D21DC3"/>
    <w:rsid w:val="00D424AB"/>
    <w:rsid w:val="00D534BE"/>
    <w:rsid w:val="00D70CD5"/>
    <w:rsid w:val="00D742D4"/>
    <w:rsid w:val="00D8382E"/>
    <w:rsid w:val="00D84720"/>
    <w:rsid w:val="00D84B4F"/>
    <w:rsid w:val="00DC4DDA"/>
    <w:rsid w:val="00DC73FA"/>
    <w:rsid w:val="00DF3EDE"/>
    <w:rsid w:val="00DF63FC"/>
    <w:rsid w:val="00E0054D"/>
    <w:rsid w:val="00E01CC5"/>
    <w:rsid w:val="00E022A9"/>
    <w:rsid w:val="00E06668"/>
    <w:rsid w:val="00E1293A"/>
    <w:rsid w:val="00E152EA"/>
    <w:rsid w:val="00E16A89"/>
    <w:rsid w:val="00E2049E"/>
    <w:rsid w:val="00E25D50"/>
    <w:rsid w:val="00E53377"/>
    <w:rsid w:val="00E652F3"/>
    <w:rsid w:val="00E67B10"/>
    <w:rsid w:val="00E70F1E"/>
    <w:rsid w:val="00E71C9D"/>
    <w:rsid w:val="00E71D8C"/>
    <w:rsid w:val="00E7428C"/>
    <w:rsid w:val="00E908DE"/>
    <w:rsid w:val="00EA3743"/>
    <w:rsid w:val="00EA5B21"/>
    <w:rsid w:val="00ED72E8"/>
    <w:rsid w:val="00EE4BDD"/>
    <w:rsid w:val="00EF5BC0"/>
    <w:rsid w:val="00F0101A"/>
    <w:rsid w:val="00F01B84"/>
    <w:rsid w:val="00F02BDF"/>
    <w:rsid w:val="00F0399B"/>
    <w:rsid w:val="00F345AD"/>
    <w:rsid w:val="00F46446"/>
    <w:rsid w:val="00F70CAD"/>
    <w:rsid w:val="00F74868"/>
    <w:rsid w:val="00F81C85"/>
    <w:rsid w:val="00F82594"/>
    <w:rsid w:val="00F869C3"/>
    <w:rsid w:val="00F95184"/>
    <w:rsid w:val="00FB3D6F"/>
    <w:rsid w:val="01030385"/>
    <w:rsid w:val="0161518E"/>
    <w:rsid w:val="031B124E"/>
    <w:rsid w:val="0396E137"/>
    <w:rsid w:val="05DE142D"/>
    <w:rsid w:val="066C559A"/>
    <w:rsid w:val="06AB7486"/>
    <w:rsid w:val="07CCDD7C"/>
    <w:rsid w:val="0835274F"/>
    <w:rsid w:val="0893395B"/>
    <w:rsid w:val="089C6A94"/>
    <w:rsid w:val="08FFB1FA"/>
    <w:rsid w:val="0EC76374"/>
    <w:rsid w:val="113917A3"/>
    <w:rsid w:val="129AA6AA"/>
    <w:rsid w:val="12C209B0"/>
    <w:rsid w:val="12E0A2D4"/>
    <w:rsid w:val="13092182"/>
    <w:rsid w:val="14208539"/>
    <w:rsid w:val="14A0332B"/>
    <w:rsid w:val="16B6F09D"/>
    <w:rsid w:val="17DBA43A"/>
    <w:rsid w:val="19104E5E"/>
    <w:rsid w:val="1964A4E0"/>
    <w:rsid w:val="19E838A4"/>
    <w:rsid w:val="1A834BB3"/>
    <w:rsid w:val="1AA9DCF6"/>
    <w:rsid w:val="1AD03C12"/>
    <w:rsid w:val="1AE48F17"/>
    <w:rsid w:val="1B6E0425"/>
    <w:rsid w:val="1BBC5130"/>
    <w:rsid w:val="1C206CA9"/>
    <w:rsid w:val="1C3B8F55"/>
    <w:rsid w:val="1DE96D1E"/>
    <w:rsid w:val="1F4E9874"/>
    <w:rsid w:val="1F719D24"/>
    <w:rsid w:val="1FF2A3A8"/>
    <w:rsid w:val="21CE18D7"/>
    <w:rsid w:val="22B6D762"/>
    <w:rsid w:val="22E8AAA0"/>
    <w:rsid w:val="22EA0863"/>
    <w:rsid w:val="237DBA3B"/>
    <w:rsid w:val="24A358F3"/>
    <w:rsid w:val="24A97A8F"/>
    <w:rsid w:val="276CBFD0"/>
    <w:rsid w:val="28710DF0"/>
    <w:rsid w:val="2878D10D"/>
    <w:rsid w:val="2878EFEF"/>
    <w:rsid w:val="2AD992C2"/>
    <w:rsid w:val="2B1B4F19"/>
    <w:rsid w:val="2C783D16"/>
    <w:rsid w:val="2C8DE3BF"/>
    <w:rsid w:val="2D75BF74"/>
    <w:rsid w:val="2DB38F8D"/>
    <w:rsid w:val="2DED4B55"/>
    <w:rsid w:val="2DF7C75E"/>
    <w:rsid w:val="2E18A839"/>
    <w:rsid w:val="2EA942AF"/>
    <w:rsid w:val="2F03EE5F"/>
    <w:rsid w:val="32538B4C"/>
    <w:rsid w:val="3333A707"/>
    <w:rsid w:val="33597D40"/>
    <w:rsid w:val="33E140FF"/>
    <w:rsid w:val="341F020D"/>
    <w:rsid w:val="35E01FEC"/>
    <w:rsid w:val="36809CEC"/>
    <w:rsid w:val="37C46948"/>
    <w:rsid w:val="38C29238"/>
    <w:rsid w:val="38DA3EAA"/>
    <w:rsid w:val="39852E7C"/>
    <w:rsid w:val="39DFEEBA"/>
    <w:rsid w:val="3A4F8302"/>
    <w:rsid w:val="3A83548B"/>
    <w:rsid w:val="3B96DDE2"/>
    <w:rsid w:val="3E515BDD"/>
    <w:rsid w:val="3FAB748B"/>
    <w:rsid w:val="3FCD59D6"/>
    <w:rsid w:val="400946D9"/>
    <w:rsid w:val="41277BB4"/>
    <w:rsid w:val="41D6C0FB"/>
    <w:rsid w:val="4219D987"/>
    <w:rsid w:val="4265562A"/>
    <w:rsid w:val="426CAA49"/>
    <w:rsid w:val="4331A118"/>
    <w:rsid w:val="43E68A36"/>
    <w:rsid w:val="43F64952"/>
    <w:rsid w:val="44B40B70"/>
    <w:rsid w:val="4534CAFB"/>
    <w:rsid w:val="458E50DD"/>
    <w:rsid w:val="45A50E33"/>
    <w:rsid w:val="45DF69A1"/>
    <w:rsid w:val="46335312"/>
    <w:rsid w:val="464F5165"/>
    <w:rsid w:val="46A16971"/>
    <w:rsid w:val="47CD55D2"/>
    <w:rsid w:val="485FA268"/>
    <w:rsid w:val="4973EB62"/>
    <w:rsid w:val="4B4AA1F9"/>
    <w:rsid w:val="4B619102"/>
    <w:rsid w:val="4C9D3B7F"/>
    <w:rsid w:val="4D2C67AE"/>
    <w:rsid w:val="4DFECAE3"/>
    <w:rsid w:val="4F7A8B26"/>
    <w:rsid w:val="4F901F62"/>
    <w:rsid w:val="509060A4"/>
    <w:rsid w:val="514A273B"/>
    <w:rsid w:val="517DBBA4"/>
    <w:rsid w:val="5355964A"/>
    <w:rsid w:val="54556679"/>
    <w:rsid w:val="545614D2"/>
    <w:rsid w:val="549A4E74"/>
    <w:rsid w:val="559A6158"/>
    <w:rsid w:val="55AF0C46"/>
    <w:rsid w:val="55BE7277"/>
    <w:rsid w:val="566692FA"/>
    <w:rsid w:val="56CC2119"/>
    <w:rsid w:val="5806EC1D"/>
    <w:rsid w:val="5830DB34"/>
    <w:rsid w:val="58330584"/>
    <w:rsid w:val="589E04EB"/>
    <w:rsid w:val="58FABBA2"/>
    <w:rsid w:val="58FC0680"/>
    <w:rsid w:val="59334897"/>
    <w:rsid w:val="5B53C88D"/>
    <w:rsid w:val="5B717374"/>
    <w:rsid w:val="5B7587D4"/>
    <w:rsid w:val="5D0BD5AF"/>
    <w:rsid w:val="5DE611E0"/>
    <w:rsid w:val="600F31B3"/>
    <w:rsid w:val="60FB200E"/>
    <w:rsid w:val="61A150E8"/>
    <w:rsid w:val="61B490EB"/>
    <w:rsid w:val="61FFF3EE"/>
    <w:rsid w:val="622CC734"/>
    <w:rsid w:val="62EC32AF"/>
    <w:rsid w:val="63AA9BD8"/>
    <w:rsid w:val="63AE93A8"/>
    <w:rsid w:val="6490F59E"/>
    <w:rsid w:val="660BCACF"/>
    <w:rsid w:val="6648DE56"/>
    <w:rsid w:val="66C6FB8C"/>
    <w:rsid w:val="683FB52E"/>
    <w:rsid w:val="68C10422"/>
    <w:rsid w:val="68CFDD80"/>
    <w:rsid w:val="6A06D22D"/>
    <w:rsid w:val="6A4D2527"/>
    <w:rsid w:val="6AA8AB61"/>
    <w:rsid w:val="6C43B27C"/>
    <w:rsid w:val="6C8CC7E8"/>
    <w:rsid w:val="6D7B4F54"/>
    <w:rsid w:val="6DB0C783"/>
    <w:rsid w:val="6EFD3E51"/>
    <w:rsid w:val="7194FC66"/>
    <w:rsid w:val="71ACFACB"/>
    <w:rsid w:val="72AFAAF7"/>
    <w:rsid w:val="72FF2108"/>
    <w:rsid w:val="73EBDFCA"/>
    <w:rsid w:val="7427EBD1"/>
    <w:rsid w:val="747DBCFB"/>
    <w:rsid w:val="755DC941"/>
    <w:rsid w:val="769A0B72"/>
    <w:rsid w:val="774AD48D"/>
    <w:rsid w:val="77A11623"/>
    <w:rsid w:val="786730D5"/>
    <w:rsid w:val="7A62044E"/>
    <w:rsid w:val="7B8420D3"/>
    <w:rsid w:val="7BC3A280"/>
    <w:rsid w:val="7C8FE7AA"/>
    <w:rsid w:val="7E32E2DF"/>
    <w:rsid w:val="7F45FA8E"/>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66B43A"/>
  <w15:chartTrackingRefBased/>
  <w15:docId w15:val="{C27D51AD-63FA-46AB-800F-33D5B77F7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211D6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11D6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211D6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211D6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11D6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11D6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11D6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11D6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11D6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1D6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11D6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211D6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211D6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11D6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11D6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11D6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11D6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11D6B"/>
    <w:rPr>
      <w:rFonts w:eastAsiaTheme="majorEastAsia" w:cstheme="majorBidi"/>
      <w:color w:val="272727" w:themeColor="text1" w:themeTint="D8"/>
    </w:rPr>
  </w:style>
  <w:style w:type="paragraph" w:styleId="Title">
    <w:name w:val="Title"/>
    <w:basedOn w:val="Normal"/>
    <w:next w:val="Normal"/>
    <w:link w:val="TitleChar"/>
    <w:uiPriority w:val="10"/>
    <w:qFormat/>
    <w:rsid w:val="00211D6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11D6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11D6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11D6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11D6B"/>
    <w:pPr>
      <w:spacing w:before="160"/>
      <w:jc w:val="center"/>
    </w:pPr>
    <w:rPr>
      <w:i/>
      <w:iCs/>
      <w:color w:val="404040" w:themeColor="text1" w:themeTint="BF"/>
    </w:rPr>
  </w:style>
  <w:style w:type="character" w:customStyle="1" w:styleId="QuoteChar">
    <w:name w:val="Quote Char"/>
    <w:basedOn w:val="DefaultParagraphFont"/>
    <w:link w:val="Quote"/>
    <w:uiPriority w:val="29"/>
    <w:rsid w:val="00211D6B"/>
    <w:rPr>
      <w:i/>
      <w:iCs/>
      <w:color w:val="404040" w:themeColor="text1" w:themeTint="BF"/>
    </w:rPr>
  </w:style>
  <w:style w:type="paragraph" w:styleId="ListParagraph">
    <w:name w:val="List Paragraph"/>
    <w:basedOn w:val="Normal"/>
    <w:uiPriority w:val="34"/>
    <w:qFormat/>
    <w:rsid w:val="00211D6B"/>
    <w:pPr>
      <w:ind w:left="720"/>
      <w:contextualSpacing/>
    </w:pPr>
  </w:style>
  <w:style w:type="character" w:styleId="IntenseEmphasis">
    <w:name w:val="Intense Emphasis"/>
    <w:basedOn w:val="DefaultParagraphFont"/>
    <w:uiPriority w:val="21"/>
    <w:qFormat/>
    <w:rsid w:val="00211D6B"/>
    <w:rPr>
      <w:i/>
      <w:iCs/>
      <w:color w:val="2F5496" w:themeColor="accent1" w:themeShade="BF"/>
    </w:rPr>
  </w:style>
  <w:style w:type="paragraph" w:styleId="IntenseQuote">
    <w:name w:val="Intense Quote"/>
    <w:basedOn w:val="Normal"/>
    <w:next w:val="Normal"/>
    <w:link w:val="IntenseQuoteChar"/>
    <w:uiPriority w:val="30"/>
    <w:qFormat/>
    <w:rsid w:val="00211D6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11D6B"/>
    <w:rPr>
      <w:i/>
      <w:iCs/>
      <w:color w:val="2F5496" w:themeColor="accent1" w:themeShade="BF"/>
    </w:rPr>
  </w:style>
  <w:style w:type="character" w:styleId="IntenseReference">
    <w:name w:val="Intense Reference"/>
    <w:basedOn w:val="DefaultParagraphFont"/>
    <w:uiPriority w:val="32"/>
    <w:qFormat/>
    <w:rsid w:val="00211D6B"/>
    <w:rPr>
      <w:b/>
      <w:bCs/>
      <w:smallCaps/>
      <w:color w:val="2F5496" w:themeColor="accent1" w:themeShade="BF"/>
      <w:spacing w:val="5"/>
    </w:rPr>
  </w:style>
  <w:style w:type="paragraph" w:styleId="Header">
    <w:name w:val="header"/>
    <w:basedOn w:val="Normal"/>
    <w:link w:val="HeaderChar"/>
    <w:uiPriority w:val="99"/>
    <w:unhideWhenUsed/>
    <w:rsid w:val="00211D6B"/>
    <w:pPr>
      <w:tabs>
        <w:tab w:val="center" w:pos="4252"/>
        <w:tab w:val="right" w:pos="8504"/>
      </w:tabs>
      <w:spacing w:after="0" w:line="240" w:lineRule="auto"/>
    </w:pPr>
  </w:style>
  <w:style w:type="character" w:customStyle="1" w:styleId="HeaderChar">
    <w:name w:val="Header Char"/>
    <w:basedOn w:val="DefaultParagraphFont"/>
    <w:link w:val="Header"/>
    <w:uiPriority w:val="99"/>
    <w:rsid w:val="00211D6B"/>
  </w:style>
  <w:style w:type="paragraph" w:styleId="Footer">
    <w:name w:val="footer"/>
    <w:basedOn w:val="Normal"/>
    <w:link w:val="FooterChar"/>
    <w:uiPriority w:val="99"/>
    <w:unhideWhenUsed/>
    <w:rsid w:val="00211D6B"/>
    <w:pPr>
      <w:tabs>
        <w:tab w:val="center" w:pos="4252"/>
        <w:tab w:val="right" w:pos="8504"/>
      </w:tabs>
      <w:spacing w:after="0" w:line="240" w:lineRule="auto"/>
    </w:pPr>
  </w:style>
  <w:style w:type="character" w:customStyle="1" w:styleId="FooterChar">
    <w:name w:val="Footer Char"/>
    <w:basedOn w:val="DefaultParagraphFont"/>
    <w:link w:val="Footer"/>
    <w:uiPriority w:val="99"/>
    <w:rsid w:val="00211D6B"/>
  </w:style>
  <w:style w:type="character" w:styleId="Hyperlink">
    <w:name w:val="Hyperlink"/>
    <w:basedOn w:val="DefaultParagraphFont"/>
    <w:uiPriority w:val="99"/>
    <w:unhideWhenUsed/>
    <w:rsid w:val="00AB652F"/>
    <w:rPr>
      <w:color w:val="0563C1" w:themeColor="hyperlink"/>
      <w:u w:val="single"/>
    </w:rPr>
  </w:style>
  <w:style w:type="character" w:styleId="UnresolvedMention">
    <w:name w:val="Unresolved Mention"/>
    <w:basedOn w:val="DefaultParagraphFont"/>
    <w:uiPriority w:val="99"/>
    <w:semiHidden/>
    <w:unhideWhenUsed/>
    <w:rsid w:val="00AB652F"/>
    <w:rPr>
      <w:color w:val="605E5C"/>
      <w:shd w:val="clear" w:color="auto" w:fill="E1DFDD"/>
    </w:rPr>
  </w:style>
  <w:style w:type="paragraph" w:styleId="Revision">
    <w:name w:val="Revision"/>
    <w:hidden/>
    <w:uiPriority w:val="99"/>
    <w:semiHidden/>
    <w:rsid w:val="00A76ADE"/>
    <w:pPr>
      <w:spacing w:after="0" w:line="240" w:lineRule="auto"/>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8424586">
      <w:bodyDiv w:val="1"/>
      <w:marLeft w:val="0"/>
      <w:marRight w:val="0"/>
      <w:marTop w:val="0"/>
      <w:marBottom w:val="0"/>
      <w:divBdr>
        <w:top w:val="none" w:sz="0" w:space="0" w:color="auto"/>
        <w:left w:val="none" w:sz="0" w:space="0" w:color="auto"/>
        <w:bottom w:val="none" w:sz="0" w:space="0" w:color="auto"/>
        <w:right w:val="none" w:sz="0" w:space="0" w:color="auto"/>
      </w:divBdr>
    </w:div>
    <w:div w:id="316960253">
      <w:bodyDiv w:val="1"/>
      <w:marLeft w:val="0"/>
      <w:marRight w:val="0"/>
      <w:marTop w:val="0"/>
      <w:marBottom w:val="0"/>
      <w:divBdr>
        <w:top w:val="none" w:sz="0" w:space="0" w:color="auto"/>
        <w:left w:val="none" w:sz="0" w:space="0" w:color="auto"/>
        <w:bottom w:val="none" w:sz="0" w:space="0" w:color="auto"/>
        <w:right w:val="none" w:sz="0" w:space="0" w:color="auto"/>
      </w:divBdr>
    </w:div>
    <w:div w:id="405809123">
      <w:bodyDiv w:val="1"/>
      <w:marLeft w:val="0"/>
      <w:marRight w:val="0"/>
      <w:marTop w:val="0"/>
      <w:marBottom w:val="0"/>
      <w:divBdr>
        <w:top w:val="none" w:sz="0" w:space="0" w:color="auto"/>
        <w:left w:val="none" w:sz="0" w:space="0" w:color="auto"/>
        <w:bottom w:val="none" w:sz="0" w:space="0" w:color="auto"/>
        <w:right w:val="none" w:sz="0" w:space="0" w:color="auto"/>
      </w:divBdr>
    </w:div>
    <w:div w:id="429396802">
      <w:bodyDiv w:val="1"/>
      <w:marLeft w:val="0"/>
      <w:marRight w:val="0"/>
      <w:marTop w:val="0"/>
      <w:marBottom w:val="0"/>
      <w:divBdr>
        <w:top w:val="none" w:sz="0" w:space="0" w:color="auto"/>
        <w:left w:val="none" w:sz="0" w:space="0" w:color="auto"/>
        <w:bottom w:val="none" w:sz="0" w:space="0" w:color="auto"/>
        <w:right w:val="none" w:sz="0" w:space="0" w:color="auto"/>
      </w:divBdr>
    </w:div>
    <w:div w:id="576785030">
      <w:bodyDiv w:val="1"/>
      <w:marLeft w:val="0"/>
      <w:marRight w:val="0"/>
      <w:marTop w:val="0"/>
      <w:marBottom w:val="0"/>
      <w:divBdr>
        <w:top w:val="none" w:sz="0" w:space="0" w:color="auto"/>
        <w:left w:val="none" w:sz="0" w:space="0" w:color="auto"/>
        <w:bottom w:val="none" w:sz="0" w:space="0" w:color="auto"/>
        <w:right w:val="none" w:sz="0" w:space="0" w:color="auto"/>
      </w:divBdr>
    </w:div>
    <w:div w:id="817957060">
      <w:bodyDiv w:val="1"/>
      <w:marLeft w:val="0"/>
      <w:marRight w:val="0"/>
      <w:marTop w:val="0"/>
      <w:marBottom w:val="0"/>
      <w:divBdr>
        <w:top w:val="none" w:sz="0" w:space="0" w:color="auto"/>
        <w:left w:val="none" w:sz="0" w:space="0" w:color="auto"/>
        <w:bottom w:val="none" w:sz="0" w:space="0" w:color="auto"/>
        <w:right w:val="none" w:sz="0" w:space="0" w:color="auto"/>
      </w:divBdr>
    </w:div>
    <w:div w:id="1059985927">
      <w:bodyDiv w:val="1"/>
      <w:marLeft w:val="0"/>
      <w:marRight w:val="0"/>
      <w:marTop w:val="0"/>
      <w:marBottom w:val="0"/>
      <w:divBdr>
        <w:top w:val="none" w:sz="0" w:space="0" w:color="auto"/>
        <w:left w:val="none" w:sz="0" w:space="0" w:color="auto"/>
        <w:bottom w:val="none" w:sz="0" w:space="0" w:color="auto"/>
        <w:right w:val="none" w:sz="0" w:space="0" w:color="auto"/>
      </w:divBdr>
    </w:div>
    <w:div w:id="1110198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mailto:blanca.royo-serrano@un.org"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mailto:aburamadan@un.org" TargetMode="Externa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hyperlink" Target="https://eur02.safelinks.protection.outlook.com/?url=https%3A%2F%2Fopt-aap-iasd.azurewebsites.net%2Flogin&amp;data=05%7C02%7Chuseina%40un.org%7C006ca748ae144c6f51ff08dcf8c88f71%7C0f9e35db544f4f60bdcc5ea416e6dc70%7C0%7C0%7C638658787479086314%7CUnknown%7CTWFpbGZsb3d8eyJWIjoiMC4wLjAwMDAiLCJQIjoiV2luMzIiLCJBTiI6Ik1haWwiLCJXVCI6Mn0%3D%7C0%7C%7C%7C&amp;sdata=7Tf%2B2UtLeG44g%2FZ%2FSDIL65HZd4k2JPQFsEL8rimDZt4%3D&amp;reserved=0" TargetMode="External"/><Relationship Id="rId19" Type="http://schemas.openxmlformats.org/officeDocument/2006/relationships/image" Target="media/image9.png"/><Relationship Id="rId31" Type="http://schemas.openxmlformats.org/officeDocument/2006/relationships/hyperlink" Target="mailto:huseina@un.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mailto:huseina@un.org" TargetMode="External"/><Relationship Id="rId35" Type="http://schemas.openxmlformats.org/officeDocument/2006/relationships/fontTable" Target="fontTable.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615BA164F95E146A5A07FC8A908877B" ma:contentTypeVersion="37" ma:contentTypeDescription="Create a new document." ma:contentTypeScope="" ma:versionID="1d0d71ba04471b8f1d21f3450be57560">
  <xsd:schema xmlns:xsd="http://www.w3.org/2001/XMLSchema" xmlns:xs="http://www.w3.org/2001/XMLSchema" xmlns:p="http://schemas.microsoft.com/office/2006/metadata/properties" xmlns:ns2="10b61f64-237f-4d92-994a-49604e835753" xmlns:ns3="5b490dcf-2fac-4ad2-a10a-6d1a57a89767" xmlns:ns4="985ec44e-1bab-4c0b-9df0-6ba128686fc9" targetNamespace="http://schemas.microsoft.com/office/2006/metadata/properties" ma:root="true" ma:fieldsID="f488671b62609b253e4cd0a41bd74715" ns2:_="" ns3:_="" ns4:_="">
    <xsd:import namespace="10b61f64-237f-4d92-994a-49604e835753"/>
    <xsd:import namespace="5b490dcf-2fac-4ad2-a10a-6d1a57a89767"/>
    <xsd:import namespace="985ec44e-1bab-4c0b-9df0-6ba128686fc9"/>
    <xsd:element name="properties">
      <xsd:complexType>
        <xsd:sequence>
          <xsd:element name="documentManagement">
            <xsd:complexType>
              <xsd:all>
                <xsd:element ref="ns2:comment" minOccurs="0"/>
                <xsd:element ref="ns2:Date" minOccurs="0"/>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Status" minOccurs="0"/>
                <xsd:element ref="ns2:Responsible" minOccurs="0"/>
                <xsd:element ref="ns2:MediaServiceObjectDetectorVersions" minOccurs="0"/>
                <xsd:element ref="ns2:Owner" minOccurs="0"/>
                <xsd:element ref="ns2:MediaServiceSearchProperties" minOccurs="0"/>
                <xsd:element ref="ns2:Peopleinvolvedinrespondin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b61f64-237f-4d92-994a-49604e835753" elementFormDefault="qualified">
    <xsd:import namespace="http://schemas.microsoft.com/office/2006/documentManagement/types"/>
    <xsd:import namespace="http://schemas.microsoft.com/office/infopath/2007/PartnerControls"/>
    <xsd:element name="comment" ma:index="2" nillable="true" ma:displayName="Comment" ma:format="Dropdown" ma:internalName="comment" ma:readOnly="false">
      <xsd:simpleType>
        <xsd:restriction base="dms:Text">
          <xsd:maxLength value="255"/>
        </xsd:restriction>
      </xsd:simpleType>
    </xsd:element>
    <xsd:element name="Date" ma:index="4" nillable="true" ma:displayName="Date" ma:format="DateOnly" ma:internalName="Date" ma:readOnly="false">
      <xsd:simpleType>
        <xsd:restriction base="dms:DateTime"/>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MediaServiceLocation" ma:hidden="true" ma:internalName="MediaServiceLocation" ma:readOnly="true">
      <xsd:simpleType>
        <xsd:restriction base="dms:Text"/>
      </xsd:simpleType>
    </xsd:element>
    <xsd:element name="MediaServiceAutoTags" ma:index="12" nillable="true" ma:displayName="MediaServiceAutoTags" ma:hidden="true" ma:internalName="MediaServiceAutoTags" ma:readOnly="true">
      <xsd:simpleType>
        <xsd:restriction base="dms:Text"/>
      </xsd:simpleType>
    </xsd:element>
    <xsd:element name="MediaServiceOCR" ma:index="13" nillable="true" ma:displayName="MediaServiceOCR" ma:hidden="true" ma:internalName="MediaServiceOCR" ma:readOnly="true">
      <xsd:simpleType>
        <xsd:restriction base="dms:Note"/>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hidden="true" ma:internalName="MediaServiceKeyPoints" ma:readOnly="true">
      <xsd:simpleType>
        <xsd:restriction base="dms:Note"/>
      </xsd:simpleType>
    </xsd:element>
    <xsd:element name="MediaLengthInSeconds" ma:index="20" nillable="true" ma:displayName="Length (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Status" ma:index="26" nillable="true" ma:displayName="Status" ma:format="Dropdown" ma:hidden="true" ma:internalName="Status" ma:readOnly="false">
      <xsd:simpleType>
        <xsd:restriction base="dms:Choice">
          <xsd:enumeration value="Completed"/>
          <xsd:enumeration value="Draft"/>
          <xsd:enumeration value="Ongoing"/>
          <xsd:enumeration value="Dealyed"/>
        </xsd:restriction>
      </xsd:simpleType>
    </xsd:element>
    <xsd:element name="Responsible" ma:index="27" nillable="true" ma:displayName="Responsible" ma:format="Dropdown" ma:hidden="true" ma:list="UserInfo" ma:SharePointGroup="0" ma:internalName="Responsible" ma:readOnly="fals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Owner" ma:index="29" nillable="true" ma:displayName="Owner" ma:format="Dropdown" ma:hidden="true" ma:list="UserInfo" ma:SharePointGroup="0" ma:internalName="Own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SearchProperties" ma:index="30" nillable="true" ma:displayName="MediaServiceSearchProperties" ma:hidden="true" ma:internalName="MediaServiceSearchProperties" ma:readOnly="true">
      <xsd:simpleType>
        <xsd:restriction base="dms:Note"/>
      </xsd:simpleType>
    </xsd:element>
    <xsd:element name="Peopleinvolvedinresponding" ma:index="31" nillable="true" ma:displayName="People involved in responding" ma:description="include all those who were involved in the response from OCHA&#10;" ma:format="Dropdown" ma:hidden="true" ma:internalName="Peopleinvolvedinresponding">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b490dcf-2fac-4ad2-a10a-6d1a57a89767"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2d1a7e36-3e07-4263-8d13-d05a02118988}" ma:internalName="TaxCatchAll" ma:readOnly="false" ma:showField="CatchAllData" ma:web="5b490dcf-2fac-4ad2-a10a-6d1a57a8976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0b61f64-237f-4d92-994a-49604e835753">
      <Terms xmlns="http://schemas.microsoft.com/office/infopath/2007/PartnerControls"/>
    </lcf76f155ced4ddcb4097134ff3c332f>
    <Status xmlns="10b61f64-237f-4d92-994a-49604e835753" xsi:nil="true"/>
    <Owner xmlns="10b61f64-237f-4d92-994a-49604e835753">
      <UserInfo>
        <DisplayName/>
        <AccountId xsi:nil="true"/>
        <AccountType/>
      </UserInfo>
    </Owner>
    <Responsible xmlns="10b61f64-237f-4d92-994a-49604e835753">
      <UserInfo>
        <DisplayName/>
        <AccountId xsi:nil="true"/>
        <AccountType/>
      </UserInfo>
    </Responsible>
    <TaxCatchAll xmlns="985ec44e-1bab-4c0b-9df0-6ba128686fc9" xsi:nil="true"/>
    <Peopleinvolvedinresponding xmlns="10b61f64-237f-4d92-994a-49604e835753" xsi:nil="true"/>
    <comment xmlns="10b61f64-237f-4d92-994a-49604e835753" xsi:nil="true"/>
    <Date xmlns="10b61f64-237f-4d92-994a-49604e835753" xsi:nil="true"/>
  </documentManagement>
</p:properties>
</file>

<file path=customXml/itemProps1.xml><?xml version="1.0" encoding="utf-8"?>
<ds:datastoreItem xmlns:ds="http://schemas.openxmlformats.org/officeDocument/2006/customXml" ds:itemID="{3EE74C54-08F3-4D61-A5A4-1DB80128F70A}">
  <ds:schemaRefs>
    <ds:schemaRef ds:uri="http://schemas.microsoft.com/sharepoint/v3/contenttype/forms"/>
  </ds:schemaRefs>
</ds:datastoreItem>
</file>

<file path=customXml/itemProps2.xml><?xml version="1.0" encoding="utf-8"?>
<ds:datastoreItem xmlns:ds="http://schemas.openxmlformats.org/officeDocument/2006/customXml" ds:itemID="{A70FD38B-5B31-451E-867B-B288FCEF8C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b61f64-237f-4d92-994a-49604e835753"/>
    <ds:schemaRef ds:uri="5b490dcf-2fac-4ad2-a10a-6d1a57a89767"/>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CB89CC7-5DD9-403D-9987-93676AF3854C}">
  <ds:schemaRefs>
    <ds:schemaRef ds:uri="http://purl.org/dc/elements/1.1/"/>
    <ds:schemaRef ds:uri="5b490dcf-2fac-4ad2-a10a-6d1a57a89767"/>
    <ds:schemaRef ds:uri="http://purl.org/dc/terms/"/>
    <ds:schemaRef ds:uri="http://schemas.microsoft.com/office/infopath/2007/PartnerControls"/>
    <ds:schemaRef ds:uri="http://purl.org/dc/dcmitype/"/>
    <ds:schemaRef ds:uri="http://schemas.openxmlformats.org/package/2006/metadata/core-properties"/>
    <ds:schemaRef ds:uri="http://schemas.microsoft.com/office/2006/documentManagement/types"/>
    <ds:schemaRef ds:uri="985ec44e-1bab-4c0b-9df0-6ba128686fc9"/>
    <ds:schemaRef ds:uri="10b61f64-237f-4d92-994a-49604e835753"/>
    <ds:schemaRef ds:uri="http://schemas.microsoft.com/office/2006/metadata/properties"/>
    <ds:schemaRef ds:uri="http://www.w3.org/XML/1998/namespace"/>
  </ds:schemaRefs>
</ds:datastoreItem>
</file>

<file path=docMetadata/LabelInfo.xml><?xml version="1.0" encoding="utf-8"?>
<clbl:labelList xmlns:clbl="http://schemas.microsoft.com/office/2020/mipLabelMetadata">
  <clbl:label id="{0f9e35db-544f-4f60-bdcc-5ea416e6dc70}" enabled="0" method="" siteId="{0f9e35db-544f-4f60-bdcc-5ea416e6dc70}" removed="1"/>
</clbl:labelList>
</file>

<file path=docProps/app.xml><?xml version="1.0" encoding="utf-8"?>
<Properties xmlns="http://schemas.openxmlformats.org/officeDocument/2006/extended-properties" xmlns:vt="http://schemas.openxmlformats.org/officeDocument/2006/docPropsVTypes">
  <Template>Normal</Template>
  <TotalTime>1</TotalTime>
  <Pages>13</Pages>
  <Words>2638</Words>
  <Characters>15043</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17646</CharactersWithSpaces>
  <SharedDoc>false</SharedDoc>
  <HLinks>
    <vt:vector size="30" baseType="variant">
      <vt:variant>
        <vt:i4>655415</vt:i4>
      </vt:variant>
      <vt:variant>
        <vt:i4>12</vt:i4>
      </vt:variant>
      <vt:variant>
        <vt:i4>0</vt:i4>
      </vt:variant>
      <vt:variant>
        <vt:i4>5</vt:i4>
      </vt:variant>
      <vt:variant>
        <vt:lpwstr>mailto:blanca.royo-serrano@un.org</vt:lpwstr>
      </vt:variant>
      <vt:variant>
        <vt:lpwstr/>
      </vt:variant>
      <vt:variant>
        <vt:i4>3211284</vt:i4>
      </vt:variant>
      <vt:variant>
        <vt:i4>9</vt:i4>
      </vt:variant>
      <vt:variant>
        <vt:i4>0</vt:i4>
      </vt:variant>
      <vt:variant>
        <vt:i4>5</vt:i4>
      </vt:variant>
      <vt:variant>
        <vt:lpwstr>mailto:aburamadan@un.org</vt:lpwstr>
      </vt:variant>
      <vt:variant>
        <vt:lpwstr/>
      </vt:variant>
      <vt:variant>
        <vt:i4>5767285</vt:i4>
      </vt:variant>
      <vt:variant>
        <vt:i4>6</vt:i4>
      </vt:variant>
      <vt:variant>
        <vt:i4>0</vt:i4>
      </vt:variant>
      <vt:variant>
        <vt:i4>5</vt:i4>
      </vt:variant>
      <vt:variant>
        <vt:lpwstr>mailto:huseina@un.org</vt:lpwstr>
      </vt:variant>
      <vt:variant>
        <vt:lpwstr/>
      </vt:variant>
      <vt:variant>
        <vt:i4>5767285</vt:i4>
      </vt:variant>
      <vt:variant>
        <vt:i4>3</vt:i4>
      </vt:variant>
      <vt:variant>
        <vt:i4>0</vt:i4>
      </vt:variant>
      <vt:variant>
        <vt:i4>5</vt:i4>
      </vt:variant>
      <vt:variant>
        <vt:lpwstr>mailto:huseina@un.org</vt:lpwstr>
      </vt:variant>
      <vt:variant>
        <vt:lpwstr/>
      </vt:variant>
      <vt:variant>
        <vt:i4>4063275</vt:i4>
      </vt:variant>
      <vt:variant>
        <vt:i4>0</vt:i4>
      </vt:variant>
      <vt:variant>
        <vt:i4>0</vt:i4>
      </vt:variant>
      <vt:variant>
        <vt:i4>5</vt:i4>
      </vt:variant>
      <vt:variant>
        <vt:lpwstr>https://eur02.safelinks.protection.outlook.com/?url=https%3A%2F%2Fopt-aap-iasd.azurewebsites.net%2Flogin&amp;data=05%7C02%7Chuseina%40un.org%7C006ca748ae144c6f51ff08dcf8c88f71%7C0f9e35db544f4f60bdcc5ea416e6dc70%7C0%7C0%7C638658787479086314%7CUnknown%7CTWFpbGZsb3d8eyJWIjoiMC4wLjAwMDAiLCJQIjoiV2luMzIiLCJBTiI6Ik1haWwiLCJXVCI6Mn0%3D%7C0%7C%7C%7C&amp;sdata=7Tf%2B2UtLeG44g%2FZ%2FSDIL65HZd4k2JPQFsEL8rimDZt4%3D&amp;reserved=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Blanca Royo-Serrano</dc:creator>
  <cp:keywords/>
  <dc:description/>
  <cp:lastModifiedBy>Alaa Abu Ramadan</cp:lastModifiedBy>
  <cp:revision>2</cp:revision>
  <dcterms:created xsi:type="dcterms:W3CDTF">2025-01-17T19:16:00Z</dcterms:created>
  <dcterms:modified xsi:type="dcterms:W3CDTF">2025-01-17T19:16:00Z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0x010100B615BA164F95E146A5A07FC8A908877B</vt:lpwstr>
  </property>
  <property fmtid="{D5CDD505-2E9C-101B-9397-08002B2CF9AE}" pid="3" name="MediaServiceImageTags">
    <vt:lpwstr/>
  </property>
</Properties>
</file>